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2FB1A3" w14:textId="285EC038" w:rsidR="00DF3C08" w:rsidRPr="003F520E" w:rsidRDefault="001A15B5" w:rsidP="00EE341C">
      <w:bookmarkStart w:id="0" w:name="_GoBack"/>
      <w:bookmarkEnd w:id="0"/>
      <w:r>
        <w:rPr>
          <w:noProof/>
        </w:rPr>
        <w:drawing>
          <wp:anchor distT="0" distB="0" distL="114300" distR="114300" simplePos="0" relativeHeight="251727872" behindDoc="0" locked="0" layoutInCell="1" allowOverlap="1" wp14:anchorId="111DCC91" wp14:editId="6157FA26">
            <wp:simplePos x="0" y="0"/>
            <wp:positionH relativeFrom="margin">
              <wp:posOffset>0</wp:posOffset>
            </wp:positionH>
            <wp:positionV relativeFrom="paragraph">
              <wp:posOffset>0</wp:posOffset>
            </wp:positionV>
            <wp:extent cx="5922010" cy="8229600"/>
            <wp:effectExtent l="0" t="0" r="2540" b="0"/>
            <wp:wrapThrough wrapText="bothSides">
              <wp:wrapPolygon edited="0">
                <wp:start x="0" y="0"/>
                <wp:lineTo x="0" y="21550"/>
                <wp:lineTo x="21540" y="21550"/>
                <wp:lineTo x="21540" y="0"/>
                <wp:lineTo x="0" y="0"/>
              </wp:wrapPolygon>
            </wp:wrapThrough>
            <wp:docPr id="10" name="Picture 10" descr="C:\Users\apriljackson\Downloads\NyE Communities CoalitionComprehensive Community Prevention Pla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priljackson\Downloads\NyE Communities CoalitionComprehensive Community Prevention Plan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2010" cy="822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13A9" w:rsidRPr="00DF3C08">
        <w:br w:type="page"/>
      </w:r>
      <w:bookmarkStart w:id="1" w:name="_Hlk514241608"/>
      <w:bookmarkStart w:id="2" w:name="_Toc169511898"/>
      <w:bookmarkStart w:id="3" w:name="_Toc169513157"/>
      <w:bookmarkStart w:id="4" w:name="_Toc169600853"/>
      <w:bookmarkEnd w:id="1"/>
    </w:p>
    <w:p w14:paraId="3F868FDA" w14:textId="77777777" w:rsidR="00DE13A9" w:rsidRPr="00DF3C08" w:rsidRDefault="00DE13A9" w:rsidP="00DF3C08">
      <w:pPr>
        <w:pStyle w:val="BodyText"/>
        <w:spacing w:after="0"/>
        <w:ind w:firstLine="720"/>
        <w:jc w:val="center"/>
        <w:rPr>
          <w:b/>
          <w:i/>
        </w:rPr>
      </w:pPr>
    </w:p>
    <w:p w14:paraId="135194A9" w14:textId="77777777" w:rsidR="00DE13A9" w:rsidRPr="00DF3C08" w:rsidRDefault="00DE13A9" w:rsidP="00DF3C08">
      <w:pPr>
        <w:pStyle w:val="BodyText"/>
        <w:spacing w:after="0"/>
        <w:ind w:firstLine="720"/>
      </w:pPr>
    </w:p>
    <w:sdt>
      <w:sdtPr>
        <w:rPr>
          <w:rFonts w:ascii="Times New Roman" w:eastAsia="Times New Roman" w:hAnsi="Times New Roman" w:cs="Times New Roman"/>
          <w:color w:val="auto"/>
          <w:sz w:val="24"/>
          <w:szCs w:val="24"/>
        </w:rPr>
        <w:id w:val="-844245501"/>
        <w:docPartObj>
          <w:docPartGallery w:val="Table of Contents"/>
          <w:docPartUnique/>
        </w:docPartObj>
      </w:sdtPr>
      <w:sdtEndPr>
        <w:rPr>
          <w:b/>
          <w:bCs/>
          <w:noProof/>
        </w:rPr>
      </w:sdtEndPr>
      <w:sdtContent>
        <w:p w14:paraId="1ED8233F" w14:textId="78E3BD22" w:rsidR="00070DD0" w:rsidRPr="00DF3C08" w:rsidRDefault="00070DD0" w:rsidP="00DF3C08">
          <w:pPr>
            <w:pStyle w:val="TOCHeading"/>
            <w:spacing w:before="0" w:line="240" w:lineRule="auto"/>
            <w:rPr>
              <w:rFonts w:ascii="Times New Roman" w:hAnsi="Times New Roman" w:cs="Times New Roman"/>
              <w:sz w:val="24"/>
              <w:szCs w:val="24"/>
            </w:rPr>
          </w:pPr>
          <w:r w:rsidRPr="00DF3C08">
            <w:rPr>
              <w:rFonts w:ascii="Times New Roman" w:hAnsi="Times New Roman" w:cs="Times New Roman"/>
              <w:sz w:val="24"/>
              <w:szCs w:val="24"/>
            </w:rPr>
            <w:t>Contents</w:t>
          </w:r>
        </w:p>
        <w:p w14:paraId="071B2684" w14:textId="73B3D5FE" w:rsidR="00925BB4" w:rsidRDefault="00070DD0">
          <w:pPr>
            <w:pStyle w:val="TOC1"/>
            <w:tabs>
              <w:tab w:val="right" w:leader="dot" w:pos="9350"/>
            </w:tabs>
            <w:rPr>
              <w:rFonts w:asciiTheme="minorHAnsi" w:eastAsiaTheme="minorEastAsia" w:hAnsiTheme="minorHAnsi" w:cstheme="minorBidi"/>
              <w:noProof/>
              <w:sz w:val="22"/>
              <w:szCs w:val="22"/>
            </w:rPr>
          </w:pPr>
          <w:r w:rsidRPr="00DF3C08">
            <w:fldChar w:fldCharType="begin"/>
          </w:r>
          <w:r w:rsidRPr="00DF3C08">
            <w:instrText xml:space="preserve"> TOC \o "1-3" \h \z \u </w:instrText>
          </w:r>
          <w:r w:rsidRPr="00DF3C08">
            <w:fldChar w:fldCharType="separate"/>
          </w:r>
          <w:hyperlink w:anchor="_Toc536178502" w:history="1">
            <w:r w:rsidR="00925BB4" w:rsidRPr="00097CF0">
              <w:rPr>
                <w:rStyle w:val="Hyperlink"/>
                <w:b/>
                <w:noProof/>
              </w:rPr>
              <w:t>NyE Communities Coalition</w:t>
            </w:r>
            <w:r w:rsidR="00925BB4">
              <w:rPr>
                <w:noProof/>
                <w:webHidden/>
              </w:rPr>
              <w:tab/>
            </w:r>
            <w:r w:rsidR="00925BB4">
              <w:rPr>
                <w:noProof/>
                <w:webHidden/>
              </w:rPr>
              <w:fldChar w:fldCharType="begin"/>
            </w:r>
            <w:r w:rsidR="00925BB4">
              <w:rPr>
                <w:noProof/>
                <w:webHidden/>
              </w:rPr>
              <w:instrText xml:space="preserve"> PAGEREF _Toc536178502 \h </w:instrText>
            </w:r>
            <w:r w:rsidR="00925BB4">
              <w:rPr>
                <w:noProof/>
                <w:webHidden/>
              </w:rPr>
            </w:r>
            <w:r w:rsidR="00925BB4">
              <w:rPr>
                <w:noProof/>
                <w:webHidden/>
              </w:rPr>
              <w:fldChar w:fldCharType="separate"/>
            </w:r>
            <w:r w:rsidR="00925BB4">
              <w:rPr>
                <w:noProof/>
                <w:webHidden/>
              </w:rPr>
              <w:t>3</w:t>
            </w:r>
            <w:r w:rsidR="00925BB4">
              <w:rPr>
                <w:noProof/>
                <w:webHidden/>
              </w:rPr>
              <w:fldChar w:fldCharType="end"/>
            </w:r>
          </w:hyperlink>
        </w:p>
        <w:p w14:paraId="37A153C5" w14:textId="500EC234" w:rsidR="00925BB4" w:rsidRDefault="00A61AD8">
          <w:pPr>
            <w:pStyle w:val="TOC3"/>
            <w:tabs>
              <w:tab w:val="right" w:leader="dot" w:pos="9350"/>
            </w:tabs>
            <w:rPr>
              <w:rFonts w:asciiTheme="minorHAnsi" w:eastAsiaTheme="minorEastAsia" w:hAnsiTheme="minorHAnsi" w:cstheme="minorBidi"/>
              <w:noProof/>
              <w:sz w:val="22"/>
              <w:szCs w:val="22"/>
            </w:rPr>
          </w:pPr>
          <w:hyperlink w:anchor="_Toc536178503" w:history="1">
            <w:r w:rsidR="00925BB4" w:rsidRPr="00097CF0">
              <w:rPr>
                <w:rStyle w:val="Hyperlink"/>
                <w:b/>
                <w:noProof/>
              </w:rPr>
              <w:t>NYECC Vision</w:t>
            </w:r>
            <w:r w:rsidR="00925BB4">
              <w:rPr>
                <w:noProof/>
                <w:webHidden/>
              </w:rPr>
              <w:tab/>
            </w:r>
            <w:r w:rsidR="00925BB4">
              <w:rPr>
                <w:noProof/>
                <w:webHidden/>
              </w:rPr>
              <w:fldChar w:fldCharType="begin"/>
            </w:r>
            <w:r w:rsidR="00925BB4">
              <w:rPr>
                <w:noProof/>
                <w:webHidden/>
              </w:rPr>
              <w:instrText xml:space="preserve"> PAGEREF _Toc536178503 \h </w:instrText>
            </w:r>
            <w:r w:rsidR="00925BB4">
              <w:rPr>
                <w:noProof/>
                <w:webHidden/>
              </w:rPr>
            </w:r>
            <w:r w:rsidR="00925BB4">
              <w:rPr>
                <w:noProof/>
                <w:webHidden/>
              </w:rPr>
              <w:fldChar w:fldCharType="separate"/>
            </w:r>
            <w:r w:rsidR="00925BB4">
              <w:rPr>
                <w:noProof/>
                <w:webHidden/>
              </w:rPr>
              <w:t>3</w:t>
            </w:r>
            <w:r w:rsidR="00925BB4">
              <w:rPr>
                <w:noProof/>
                <w:webHidden/>
              </w:rPr>
              <w:fldChar w:fldCharType="end"/>
            </w:r>
          </w:hyperlink>
        </w:p>
        <w:p w14:paraId="431780C9" w14:textId="551AC7FE" w:rsidR="00925BB4" w:rsidRDefault="00A61AD8">
          <w:pPr>
            <w:pStyle w:val="TOC3"/>
            <w:tabs>
              <w:tab w:val="right" w:leader="dot" w:pos="9350"/>
            </w:tabs>
            <w:rPr>
              <w:rFonts w:asciiTheme="minorHAnsi" w:eastAsiaTheme="minorEastAsia" w:hAnsiTheme="minorHAnsi" w:cstheme="minorBidi"/>
              <w:noProof/>
              <w:sz w:val="22"/>
              <w:szCs w:val="22"/>
            </w:rPr>
          </w:pPr>
          <w:hyperlink w:anchor="_Toc536178504" w:history="1">
            <w:r w:rsidR="00925BB4" w:rsidRPr="00097CF0">
              <w:rPr>
                <w:rStyle w:val="Hyperlink"/>
                <w:b/>
                <w:noProof/>
              </w:rPr>
              <w:t>NYECC Mission</w:t>
            </w:r>
            <w:r w:rsidR="00925BB4">
              <w:rPr>
                <w:noProof/>
                <w:webHidden/>
              </w:rPr>
              <w:tab/>
            </w:r>
            <w:r w:rsidR="00925BB4">
              <w:rPr>
                <w:noProof/>
                <w:webHidden/>
              </w:rPr>
              <w:fldChar w:fldCharType="begin"/>
            </w:r>
            <w:r w:rsidR="00925BB4">
              <w:rPr>
                <w:noProof/>
                <w:webHidden/>
              </w:rPr>
              <w:instrText xml:space="preserve"> PAGEREF _Toc536178504 \h </w:instrText>
            </w:r>
            <w:r w:rsidR="00925BB4">
              <w:rPr>
                <w:noProof/>
                <w:webHidden/>
              </w:rPr>
            </w:r>
            <w:r w:rsidR="00925BB4">
              <w:rPr>
                <w:noProof/>
                <w:webHidden/>
              </w:rPr>
              <w:fldChar w:fldCharType="separate"/>
            </w:r>
            <w:r w:rsidR="00925BB4">
              <w:rPr>
                <w:noProof/>
                <w:webHidden/>
              </w:rPr>
              <w:t>3</w:t>
            </w:r>
            <w:r w:rsidR="00925BB4">
              <w:rPr>
                <w:noProof/>
                <w:webHidden/>
              </w:rPr>
              <w:fldChar w:fldCharType="end"/>
            </w:r>
          </w:hyperlink>
        </w:p>
        <w:p w14:paraId="77B47F26" w14:textId="3496703D" w:rsidR="00925BB4" w:rsidRDefault="00A61AD8">
          <w:pPr>
            <w:pStyle w:val="TOC1"/>
            <w:tabs>
              <w:tab w:val="right" w:leader="dot" w:pos="9350"/>
            </w:tabs>
            <w:rPr>
              <w:rFonts w:asciiTheme="minorHAnsi" w:eastAsiaTheme="minorEastAsia" w:hAnsiTheme="minorHAnsi" w:cstheme="minorBidi"/>
              <w:noProof/>
              <w:sz w:val="22"/>
              <w:szCs w:val="22"/>
            </w:rPr>
          </w:pPr>
          <w:hyperlink w:anchor="_Toc536178505" w:history="1">
            <w:r w:rsidR="00925BB4" w:rsidRPr="00097CF0">
              <w:rPr>
                <w:rStyle w:val="Hyperlink"/>
                <w:b/>
                <w:noProof/>
              </w:rPr>
              <w:t>Strategic Planning Framework</w:t>
            </w:r>
            <w:r w:rsidR="00925BB4">
              <w:rPr>
                <w:noProof/>
                <w:webHidden/>
              </w:rPr>
              <w:tab/>
            </w:r>
            <w:r w:rsidR="00925BB4">
              <w:rPr>
                <w:noProof/>
                <w:webHidden/>
              </w:rPr>
              <w:fldChar w:fldCharType="begin"/>
            </w:r>
            <w:r w:rsidR="00925BB4">
              <w:rPr>
                <w:noProof/>
                <w:webHidden/>
              </w:rPr>
              <w:instrText xml:space="preserve"> PAGEREF _Toc536178505 \h </w:instrText>
            </w:r>
            <w:r w:rsidR="00925BB4">
              <w:rPr>
                <w:noProof/>
                <w:webHidden/>
              </w:rPr>
            </w:r>
            <w:r w:rsidR="00925BB4">
              <w:rPr>
                <w:noProof/>
                <w:webHidden/>
              </w:rPr>
              <w:fldChar w:fldCharType="separate"/>
            </w:r>
            <w:r w:rsidR="00925BB4">
              <w:rPr>
                <w:noProof/>
                <w:webHidden/>
              </w:rPr>
              <w:t>4</w:t>
            </w:r>
            <w:r w:rsidR="00925BB4">
              <w:rPr>
                <w:noProof/>
                <w:webHidden/>
              </w:rPr>
              <w:fldChar w:fldCharType="end"/>
            </w:r>
          </w:hyperlink>
        </w:p>
        <w:p w14:paraId="627ED6BB" w14:textId="78175B76" w:rsidR="00925BB4" w:rsidRDefault="00A61AD8">
          <w:pPr>
            <w:pStyle w:val="TOC1"/>
            <w:tabs>
              <w:tab w:val="right" w:leader="dot" w:pos="9350"/>
            </w:tabs>
            <w:rPr>
              <w:rFonts w:asciiTheme="minorHAnsi" w:eastAsiaTheme="minorEastAsia" w:hAnsiTheme="minorHAnsi" w:cstheme="minorBidi"/>
              <w:noProof/>
              <w:sz w:val="22"/>
              <w:szCs w:val="22"/>
            </w:rPr>
          </w:pPr>
          <w:hyperlink w:anchor="_Toc536178506" w:history="1">
            <w:r w:rsidR="00925BB4" w:rsidRPr="00097CF0">
              <w:rPr>
                <w:rStyle w:val="Hyperlink"/>
                <w:b/>
                <w:noProof/>
              </w:rPr>
              <w:t>Eight Dimensions of Wellness</w:t>
            </w:r>
            <w:r w:rsidR="00925BB4">
              <w:rPr>
                <w:noProof/>
                <w:webHidden/>
              </w:rPr>
              <w:tab/>
            </w:r>
            <w:r w:rsidR="00925BB4">
              <w:rPr>
                <w:noProof/>
                <w:webHidden/>
              </w:rPr>
              <w:fldChar w:fldCharType="begin"/>
            </w:r>
            <w:r w:rsidR="00925BB4">
              <w:rPr>
                <w:noProof/>
                <w:webHidden/>
              </w:rPr>
              <w:instrText xml:space="preserve"> PAGEREF _Toc536178506 \h </w:instrText>
            </w:r>
            <w:r w:rsidR="00925BB4">
              <w:rPr>
                <w:noProof/>
                <w:webHidden/>
              </w:rPr>
            </w:r>
            <w:r w:rsidR="00925BB4">
              <w:rPr>
                <w:noProof/>
                <w:webHidden/>
              </w:rPr>
              <w:fldChar w:fldCharType="separate"/>
            </w:r>
            <w:r w:rsidR="00925BB4">
              <w:rPr>
                <w:noProof/>
                <w:webHidden/>
              </w:rPr>
              <w:t>5</w:t>
            </w:r>
            <w:r w:rsidR="00925BB4">
              <w:rPr>
                <w:noProof/>
                <w:webHidden/>
              </w:rPr>
              <w:fldChar w:fldCharType="end"/>
            </w:r>
          </w:hyperlink>
        </w:p>
        <w:p w14:paraId="37009C93" w14:textId="228CC0F1" w:rsidR="00925BB4" w:rsidRDefault="00A61AD8">
          <w:pPr>
            <w:pStyle w:val="TOC1"/>
            <w:tabs>
              <w:tab w:val="right" w:leader="dot" w:pos="9350"/>
            </w:tabs>
            <w:rPr>
              <w:rFonts w:asciiTheme="minorHAnsi" w:eastAsiaTheme="minorEastAsia" w:hAnsiTheme="minorHAnsi" w:cstheme="minorBidi"/>
              <w:noProof/>
              <w:sz w:val="22"/>
              <w:szCs w:val="22"/>
            </w:rPr>
          </w:pPr>
          <w:hyperlink w:anchor="_Toc536178507" w:history="1">
            <w:r w:rsidR="00925BB4" w:rsidRPr="00097CF0">
              <w:rPr>
                <w:rStyle w:val="Hyperlink"/>
                <w:b/>
                <w:noProof/>
              </w:rPr>
              <w:t>Seven Strategies for Community Change</w:t>
            </w:r>
            <w:r w:rsidR="00925BB4">
              <w:rPr>
                <w:noProof/>
                <w:webHidden/>
              </w:rPr>
              <w:tab/>
            </w:r>
            <w:r w:rsidR="00925BB4">
              <w:rPr>
                <w:noProof/>
                <w:webHidden/>
              </w:rPr>
              <w:fldChar w:fldCharType="begin"/>
            </w:r>
            <w:r w:rsidR="00925BB4">
              <w:rPr>
                <w:noProof/>
                <w:webHidden/>
              </w:rPr>
              <w:instrText xml:space="preserve"> PAGEREF _Toc536178507 \h </w:instrText>
            </w:r>
            <w:r w:rsidR="00925BB4">
              <w:rPr>
                <w:noProof/>
                <w:webHidden/>
              </w:rPr>
            </w:r>
            <w:r w:rsidR="00925BB4">
              <w:rPr>
                <w:noProof/>
                <w:webHidden/>
              </w:rPr>
              <w:fldChar w:fldCharType="separate"/>
            </w:r>
            <w:r w:rsidR="00925BB4">
              <w:rPr>
                <w:noProof/>
                <w:webHidden/>
              </w:rPr>
              <w:t>6</w:t>
            </w:r>
            <w:r w:rsidR="00925BB4">
              <w:rPr>
                <w:noProof/>
                <w:webHidden/>
              </w:rPr>
              <w:fldChar w:fldCharType="end"/>
            </w:r>
          </w:hyperlink>
        </w:p>
        <w:p w14:paraId="2D8388AC" w14:textId="71A632A4" w:rsidR="00925BB4" w:rsidRDefault="00A61AD8">
          <w:pPr>
            <w:pStyle w:val="TOC1"/>
            <w:tabs>
              <w:tab w:val="right" w:leader="dot" w:pos="9350"/>
            </w:tabs>
            <w:rPr>
              <w:rFonts w:asciiTheme="minorHAnsi" w:eastAsiaTheme="minorEastAsia" w:hAnsiTheme="minorHAnsi" w:cstheme="minorBidi"/>
              <w:noProof/>
              <w:sz w:val="22"/>
              <w:szCs w:val="22"/>
            </w:rPr>
          </w:pPr>
          <w:hyperlink w:anchor="_Toc536178508" w:history="1">
            <w:r w:rsidR="00925BB4" w:rsidRPr="00097CF0">
              <w:rPr>
                <w:rStyle w:val="Hyperlink"/>
                <w:b/>
                <w:noProof/>
              </w:rPr>
              <w:t>SPF Step 1:  Plan - Needs Assessment</w:t>
            </w:r>
            <w:r w:rsidR="00925BB4">
              <w:rPr>
                <w:noProof/>
                <w:webHidden/>
              </w:rPr>
              <w:tab/>
            </w:r>
            <w:r w:rsidR="00925BB4">
              <w:rPr>
                <w:noProof/>
                <w:webHidden/>
              </w:rPr>
              <w:fldChar w:fldCharType="begin"/>
            </w:r>
            <w:r w:rsidR="00925BB4">
              <w:rPr>
                <w:noProof/>
                <w:webHidden/>
              </w:rPr>
              <w:instrText xml:space="preserve"> PAGEREF _Toc536178508 \h </w:instrText>
            </w:r>
            <w:r w:rsidR="00925BB4">
              <w:rPr>
                <w:noProof/>
                <w:webHidden/>
              </w:rPr>
            </w:r>
            <w:r w:rsidR="00925BB4">
              <w:rPr>
                <w:noProof/>
                <w:webHidden/>
              </w:rPr>
              <w:fldChar w:fldCharType="separate"/>
            </w:r>
            <w:r w:rsidR="00925BB4">
              <w:rPr>
                <w:noProof/>
                <w:webHidden/>
              </w:rPr>
              <w:t>7</w:t>
            </w:r>
            <w:r w:rsidR="00925BB4">
              <w:rPr>
                <w:noProof/>
                <w:webHidden/>
              </w:rPr>
              <w:fldChar w:fldCharType="end"/>
            </w:r>
          </w:hyperlink>
        </w:p>
        <w:p w14:paraId="2A1EFD16" w14:textId="6D784EFC" w:rsidR="00925BB4" w:rsidRDefault="00A61AD8">
          <w:pPr>
            <w:pStyle w:val="TOC3"/>
            <w:tabs>
              <w:tab w:val="right" w:leader="dot" w:pos="9350"/>
            </w:tabs>
            <w:rPr>
              <w:rFonts w:asciiTheme="minorHAnsi" w:eastAsiaTheme="minorEastAsia" w:hAnsiTheme="minorHAnsi" w:cstheme="minorBidi"/>
              <w:noProof/>
              <w:sz w:val="22"/>
              <w:szCs w:val="22"/>
            </w:rPr>
          </w:pPr>
          <w:hyperlink w:anchor="_Toc536178509" w:history="1">
            <w:r w:rsidR="00925BB4" w:rsidRPr="00097CF0">
              <w:rPr>
                <w:rStyle w:val="Hyperlink"/>
                <w:b/>
                <w:noProof/>
              </w:rPr>
              <w:t>Nye County- County Health Rankings</w:t>
            </w:r>
            <w:r w:rsidR="00925BB4">
              <w:rPr>
                <w:noProof/>
                <w:webHidden/>
              </w:rPr>
              <w:tab/>
            </w:r>
            <w:r w:rsidR="00925BB4">
              <w:rPr>
                <w:noProof/>
                <w:webHidden/>
              </w:rPr>
              <w:fldChar w:fldCharType="begin"/>
            </w:r>
            <w:r w:rsidR="00925BB4">
              <w:rPr>
                <w:noProof/>
                <w:webHidden/>
              </w:rPr>
              <w:instrText xml:space="preserve"> PAGEREF _Toc536178509 \h </w:instrText>
            </w:r>
            <w:r w:rsidR="00925BB4">
              <w:rPr>
                <w:noProof/>
                <w:webHidden/>
              </w:rPr>
            </w:r>
            <w:r w:rsidR="00925BB4">
              <w:rPr>
                <w:noProof/>
                <w:webHidden/>
              </w:rPr>
              <w:fldChar w:fldCharType="separate"/>
            </w:r>
            <w:r w:rsidR="00925BB4">
              <w:rPr>
                <w:noProof/>
                <w:webHidden/>
              </w:rPr>
              <w:t>8</w:t>
            </w:r>
            <w:r w:rsidR="00925BB4">
              <w:rPr>
                <w:noProof/>
                <w:webHidden/>
              </w:rPr>
              <w:fldChar w:fldCharType="end"/>
            </w:r>
          </w:hyperlink>
        </w:p>
        <w:p w14:paraId="01DFFD3A" w14:textId="29108090" w:rsidR="00925BB4" w:rsidRDefault="00A61AD8">
          <w:pPr>
            <w:pStyle w:val="TOC3"/>
            <w:tabs>
              <w:tab w:val="right" w:leader="dot" w:pos="9350"/>
            </w:tabs>
            <w:rPr>
              <w:rFonts w:asciiTheme="minorHAnsi" w:eastAsiaTheme="minorEastAsia" w:hAnsiTheme="minorHAnsi" w:cstheme="minorBidi"/>
              <w:noProof/>
              <w:sz w:val="22"/>
              <w:szCs w:val="22"/>
            </w:rPr>
          </w:pPr>
          <w:hyperlink w:anchor="_Toc536178510" w:history="1">
            <w:r w:rsidR="00925BB4" w:rsidRPr="00097CF0">
              <w:rPr>
                <w:rStyle w:val="Hyperlink"/>
                <w:b/>
                <w:noProof/>
              </w:rPr>
              <w:t>Lincoln County Heath Rankings</w:t>
            </w:r>
            <w:r w:rsidR="00925BB4">
              <w:rPr>
                <w:noProof/>
                <w:webHidden/>
              </w:rPr>
              <w:tab/>
            </w:r>
            <w:r w:rsidR="00925BB4">
              <w:rPr>
                <w:noProof/>
                <w:webHidden/>
              </w:rPr>
              <w:fldChar w:fldCharType="begin"/>
            </w:r>
            <w:r w:rsidR="00925BB4">
              <w:rPr>
                <w:noProof/>
                <w:webHidden/>
              </w:rPr>
              <w:instrText xml:space="preserve"> PAGEREF _Toc536178510 \h </w:instrText>
            </w:r>
            <w:r w:rsidR="00925BB4">
              <w:rPr>
                <w:noProof/>
                <w:webHidden/>
              </w:rPr>
            </w:r>
            <w:r w:rsidR="00925BB4">
              <w:rPr>
                <w:noProof/>
                <w:webHidden/>
              </w:rPr>
              <w:fldChar w:fldCharType="separate"/>
            </w:r>
            <w:r w:rsidR="00925BB4">
              <w:rPr>
                <w:noProof/>
                <w:webHidden/>
              </w:rPr>
              <w:t>12</w:t>
            </w:r>
            <w:r w:rsidR="00925BB4">
              <w:rPr>
                <w:noProof/>
                <w:webHidden/>
              </w:rPr>
              <w:fldChar w:fldCharType="end"/>
            </w:r>
          </w:hyperlink>
        </w:p>
        <w:p w14:paraId="09025172" w14:textId="51ACFC25" w:rsidR="00925BB4" w:rsidRDefault="00A61AD8">
          <w:pPr>
            <w:pStyle w:val="TOC3"/>
            <w:tabs>
              <w:tab w:val="right" w:leader="dot" w:pos="9350"/>
            </w:tabs>
            <w:rPr>
              <w:rFonts w:asciiTheme="minorHAnsi" w:eastAsiaTheme="minorEastAsia" w:hAnsiTheme="minorHAnsi" w:cstheme="minorBidi"/>
              <w:noProof/>
              <w:sz w:val="22"/>
              <w:szCs w:val="22"/>
            </w:rPr>
          </w:pPr>
          <w:hyperlink w:anchor="_Toc536178511" w:history="1">
            <w:r w:rsidR="00925BB4" w:rsidRPr="00097CF0">
              <w:rPr>
                <w:rStyle w:val="Hyperlink"/>
                <w:b/>
                <w:noProof/>
              </w:rPr>
              <w:t>Esmeralda County Heath Rankings</w:t>
            </w:r>
            <w:r w:rsidR="00925BB4">
              <w:rPr>
                <w:noProof/>
                <w:webHidden/>
              </w:rPr>
              <w:tab/>
            </w:r>
            <w:r w:rsidR="00925BB4">
              <w:rPr>
                <w:noProof/>
                <w:webHidden/>
              </w:rPr>
              <w:fldChar w:fldCharType="begin"/>
            </w:r>
            <w:r w:rsidR="00925BB4">
              <w:rPr>
                <w:noProof/>
                <w:webHidden/>
              </w:rPr>
              <w:instrText xml:space="preserve"> PAGEREF _Toc536178511 \h </w:instrText>
            </w:r>
            <w:r w:rsidR="00925BB4">
              <w:rPr>
                <w:noProof/>
                <w:webHidden/>
              </w:rPr>
            </w:r>
            <w:r w:rsidR="00925BB4">
              <w:rPr>
                <w:noProof/>
                <w:webHidden/>
              </w:rPr>
              <w:fldChar w:fldCharType="separate"/>
            </w:r>
            <w:r w:rsidR="00925BB4">
              <w:rPr>
                <w:noProof/>
                <w:webHidden/>
              </w:rPr>
              <w:t>16</w:t>
            </w:r>
            <w:r w:rsidR="00925BB4">
              <w:rPr>
                <w:noProof/>
                <w:webHidden/>
              </w:rPr>
              <w:fldChar w:fldCharType="end"/>
            </w:r>
          </w:hyperlink>
        </w:p>
        <w:p w14:paraId="38FB3ECF" w14:textId="2B531ED3" w:rsidR="00925BB4" w:rsidRDefault="00A61AD8">
          <w:pPr>
            <w:pStyle w:val="TOC3"/>
            <w:tabs>
              <w:tab w:val="right" w:leader="dot" w:pos="9350"/>
            </w:tabs>
            <w:rPr>
              <w:rFonts w:asciiTheme="minorHAnsi" w:eastAsiaTheme="minorEastAsia" w:hAnsiTheme="minorHAnsi" w:cstheme="minorBidi"/>
              <w:noProof/>
              <w:sz w:val="22"/>
              <w:szCs w:val="22"/>
            </w:rPr>
          </w:pPr>
          <w:hyperlink w:anchor="_Toc536178512" w:history="1">
            <w:r w:rsidR="00925BB4" w:rsidRPr="00097CF0">
              <w:rPr>
                <w:rStyle w:val="Hyperlink"/>
                <w:b/>
                <w:noProof/>
              </w:rPr>
              <w:t>Nye, Esmeralda and Lincoln Counties- Youth Risk Behaviors Survey (YRBS)</w:t>
            </w:r>
            <w:r w:rsidR="00925BB4">
              <w:rPr>
                <w:noProof/>
                <w:webHidden/>
              </w:rPr>
              <w:tab/>
            </w:r>
            <w:r w:rsidR="00925BB4">
              <w:rPr>
                <w:noProof/>
                <w:webHidden/>
              </w:rPr>
              <w:fldChar w:fldCharType="begin"/>
            </w:r>
            <w:r w:rsidR="00925BB4">
              <w:rPr>
                <w:noProof/>
                <w:webHidden/>
              </w:rPr>
              <w:instrText xml:space="preserve"> PAGEREF _Toc536178512 \h </w:instrText>
            </w:r>
            <w:r w:rsidR="00925BB4">
              <w:rPr>
                <w:noProof/>
                <w:webHidden/>
              </w:rPr>
            </w:r>
            <w:r w:rsidR="00925BB4">
              <w:rPr>
                <w:noProof/>
                <w:webHidden/>
              </w:rPr>
              <w:fldChar w:fldCharType="separate"/>
            </w:r>
            <w:r w:rsidR="00925BB4">
              <w:rPr>
                <w:noProof/>
                <w:webHidden/>
              </w:rPr>
              <w:t>19</w:t>
            </w:r>
            <w:r w:rsidR="00925BB4">
              <w:rPr>
                <w:noProof/>
                <w:webHidden/>
              </w:rPr>
              <w:fldChar w:fldCharType="end"/>
            </w:r>
          </w:hyperlink>
        </w:p>
        <w:p w14:paraId="19A5651B" w14:textId="4464CC27" w:rsidR="00925BB4" w:rsidRDefault="00A61AD8">
          <w:pPr>
            <w:pStyle w:val="TOC3"/>
            <w:tabs>
              <w:tab w:val="right" w:leader="dot" w:pos="9350"/>
            </w:tabs>
            <w:rPr>
              <w:rFonts w:asciiTheme="minorHAnsi" w:eastAsiaTheme="minorEastAsia" w:hAnsiTheme="minorHAnsi" w:cstheme="minorBidi"/>
              <w:noProof/>
              <w:sz w:val="22"/>
              <w:szCs w:val="22"/>
            </w:rPr>
          </w:pPr>
          <w:hyperlink w:anchor="_Toc536178513" w:history="1">
            <w:r w:rsidR="00925BB4" w:rsidRPr="00097CF0">
              <w:rPr>
                <w:rStyle w:val="Hyperlink"/>
                <w:b/>
                <w:noProof/>
              </w:rPr>
              <w:t>NyECC Youth Substance Abuse Summary</w:t>
            </w:r>
            <w:r w:rsidR="00925BB4">
              <w:rPr>
                <w:noProof/>
                <w:webHidden/>
              </w:rPr>
              <w:tab/>
            </w:r>
            <w:r w:rsidR="00925BB4">
              <w:rPr>
                <w:noProof/>
                <w:webHidden/>
              </w:rPr>
              <w:fldChar w:fldCharType="begin"/>
            </w:r>
            <w:r w:rsidR="00925BB4">
              <w:rPr>
                <w:noProof/>
                <w:webHidden/>
              </w:rPr>
              <w:instrText xml:space="preserve"> PAGEREF _Toc536178513 \h </w:instrText>
            </w:r>
            <w:r w:rsidR="00925BB4">
              <w:rPr>
                <w:noProof/>
                <w:webHidden/>
              </w:rPr>
            </w:r>
            <w:r w:rsidR="00925BB4">
              <w:rPr>
                <w:noProof/>
                <w:webHidden/>
              </w:rPr>
              <w:fldChar w:fldCharType="separate"/>
            </w:r>
            <w:r w:rsidR="00925BB4">
              <w:rPr>
                <w:noProof/>
                <w:webHidden/>
              </w:rPr>
              <w:t>28</w:t>
            </w:r>
            <w:r w:rsidR="00925BB4">
              <w:rPr>
                <w:noProof/>
                <w:webHidden/>
              </w:rPr>
              <w:fldChar w:fldCharType="end"/>
            </w:r>
          </w:hyperlink>
        </w:p>
        <w:p w14:paraId="79248629" w14:textId="7E822C2B" w:rsidR="00925BB4" w:rsidRDefault="00A61AD8">
          <w:pPr>
            <w:pStyle w:val="TOC1"/>
            <w:tabs>
              <w:tab w:val="right" w:leader="dot" w:pos="9350"/>
            </w:tabs>
            <w:rPr>
              <w:rFonts w:asciiTheme="minorHAnsi" w:eastAsiaTheme="minorEastAsia" w:hAnsiTheme="minorHAnsi" w:cstheme="minorBidi"/>
              <w:noProof/>
              <w:sz w:val="22"/>
              <w:szCs w:val="22"/>
            </w:rPr>
          </w:pPr>
          <w:hyperlink w:anchor="_Toc536178514" w:history="1">
            <w:r w:rsidR="00925BB4" w:rsidRPr="00097CF0">
              <w:rPr>
                <w:rStyle w:val="Hyperlink"/>
                <w:b/>
                <w:noProof/>
              </w:rPr>
              <w:t>SPF Step 2: Capacity</w:t>
            </w:r>
            <w:r w:rsidR="00925BB4">
              <w:rPr>
                <w:noProof/>
                <w:webHidden/>
              </w:rPr>
              <w:tab/>
            </w:r>
            <w:r w:rsidR="00925BB4">
              <w:rPr>
                <w:noProof/>
                <w:webHidden/>
              </w:rPr>
              <w:fldChar w:fldCharType="begin"/>
            </w:r>
            <w:r w:rsidR="00925BB4">
              <w:rPr>
                <w:noProof/>
                <w:webHidden/>
              </w:rPr>
              <w:instrText xml:space="preserve"> PAGEREF _Toc536178514 \h </w:instrText>
            </w:r>
            <w:r w:rsidR="00925BB4">
              <w:rPr>
                <w:noProof/>
                <w:webHidden/>
              </w:rPr>
            </w:r>
            <w:r w:rsidR="00925BB4">
              <w:rPr>
                <w:noProof/>
                <w:webHidden/>
              </w:rPr>
              <w:fldChar w:fldCharType="separate"/>
            </w:r>
            <w:r w:rsidR="00925BB4">
              <w:rPr>
                <w:noProof/>
                <w:webHidden/>
              </w:rPr>
              <w:t>31</w:t>
            </w:r>
            <w:r w:rsidR="00925BB4">
              <w:rPr>
                <w:noProof/>
                <w:webHidden/>
              </w:rPr>
              <w:fldChar w:fldCharType="end"/>
            </w:r>
          </w:hyperlink>
        </w:p>
        <w:p w14:paraId="093BCC6F" w14:textId="6F38822A" w:rsidR="00925BB4" w:rsidRDefault="00A61AD8">
          <w:pPr>
            <w:pStyle w:val="TOC1"/>
            <w:tabs>
              <w:tab w:val="right" w:leader="dot" w:pos="9350"/>
            </w:tabs>
            <w:rPr>
              <w:rFonts w:asciiTheme="minorHAnsi" w:eastAsiaTheme="minorEastAsia" w:hAnsiTheme="minorHAnsi" w:cstheme="minorBidi"/>
              <w:noProof/>
              <w:sz w:val="22"/>
              <w:szCs w:val="22"/>
            </w:rPr>
          </w:pPr>
          <w:hyperlink w:anchor="_Toc536178515" w:history="1">
            <w:r w:rsidR="00925BB4" w:rsidRPr="00097CF0">
              <w:rPr>
                <w:rStyle w:val="Hyperlink"/>
                <w:b/>
                <w:noProof/>
              </w:rPr>
              <w:t>SPF Step 3 &amp; 4:  Planning and Implementation</w:t>
            </w:r>
            <w:r w:rsidR="00925BB4">
              <w:rPr>
                <w:noProof/>
                <w:webHidden/>
              </w:rPr>
              <w:tab/>
            </w:r>
            <w:r w:rsidR="00925BB4">
              <w:rPr>
                <w:noProof/>
                <w:webHidden/>
              </w:rPr>
              <w:fldChar w:fldCharType="begin"/>
            </w:r>
            <w:r w:rsidR="00925BB4">
              <w:rPr>
                <w:noProof/>
                <w:webHidden/>
              </w:rPr>
              <w:instrText xml:space="preserve"> PAGEREF _Toc536178515 \h </w:instrText>
            </w:r>
            <w:r w:rsidR="00925BB4">
              <w:rPr>
                <w:noProof/>
                <w:webHidden/>
              </w:rPr>
            </w:r>
            <w:r w:rsidR="00925BB4">
              <w:rPr>
                <w:noProof/>
                <w:webHidden/>
              </w:rPr>
              <w:fldChar w:fldCharType="separate"/>
            </w:r>
            <w:r w:rsidR="00925BB4">
              <w:rPr>
                <w:noProof/>
                <w:webHidden/>
              </w:rPr>
              <w:t>33</w:t>
            </w:r>
            <w:r w:rsidR="00925BB4">
              <w:rPr>
                <w:noProof/>
                <w:webHidden/>
              </w:rPr>
              <w:fldChar w:fldCharType="end"/>
            </w:r>
          </w:hyperlink>
        </w:p>
        <w:p w14:paraId="561E636A" w14:textId="1A355AC6" w:rsidR="00925BB4" w:rsidRDefault="00A61AD8">
          <w:pPr>
            <w:pStyle w:val="TOC1"/>
            <w:tabs>
              <w:tab w:val="right" w:leader="dot" w:pos="9350"/>
            </w:tabs>
            <w:rPr>
              <w:rFonts w:asciiTheme="minorHAnsi" w:eastAsiaTheme="minorEastAsia" w:hAnsiTheme="minorHAnsi" w:cstheme="minorBidi"/>
              <w:noProof/>
              <w:sz w:val="22"/>
              <w:szCs w:val="22"/>
            </w:rPr>
          </w:pPr>
          <w:hyperlink w:anchor="_Toc536178516" w:history="1">
            <w:r w:rsidR="00925BB4" w:rsidRPr="00097CF0">
              <w:rPr>
                <w:rStyle w:val="Hyperlink"/>
                <w:b/>
                <w:noProof/>
              </w:rPr>
              <w:t>3-Year Strategic Initiative</w:t>
            </w:r>
            <w:r w:rsidR="00925BB4">
              <w:rPr>
                <w:noProof/>
                <w:webHidden/>
              </w:rPr>
              <w:tab/>
            </w:r>
            <w:r w:rsidR="00925BB4">
              <w:rPr>
                <w:noProof/>
                <w:webHidden/>
              </w:rPr>
              <w:fldChar w:fldCharType="begin"/>
            </w:r>
            <w:r w:rsidR="00925BB4">
              <w:rPr>
                <w:noProof/>
                <w:webHidden/>
              </w:rPr>
              <w:instrText xml:space="preserve"> PAGEREF _Toc536178516 \h </w:instrText>
            </w:r>
            <w:r w:rsidR="00925BB4">
              <w:rPr>
                <w:noProof/>
                <w:webHidden/>
              </w:rPr>
            </w:r>
            <w:r w:rsidR="00925BB4">
              <w:rPr>
                <w:noProof/>
                <w:webHidden/>
              </w:rPr>
              <w:fldChar w:fldCharType="separate"/>
            </w:r>
            <w:r w:rsidR="00925BB4">
              <w:rPr>
                <w:noProof/>
                <w:webHidden/>
              </w:rPr>
              <w:t>36</w:t>
            </w:r>
            <w:r w:rsidR="00925BB4">
              <w:rPr>
                <w:noProof/>
                <w:webHidden/>
              </w:rPr>
              <w:fldChar w:fldCharType="end"/>
            </w:r>
          </w:hyperlink>
        </w:p>
        <w:p w14:paraId="66D8AFF9" w14:textId="6A2D1351" w:rsidR="00925BB4" w:rsidRDefault="00A61AD8">
          <w:pPr>
            <w:pStyle w:val="TOC3"/>
            <w:tabs>
              <w:tab w:val="right" w:leader="dot" w:pos="9350"/>
            </w:tabs>
            <w:rPr>
              <w:rFonts w:asciiTheme="minorHAnsi" w:eastAsiaTheme="minorEastAsia" w:hAnsiTheme="minorHAnsi" w:cstheme="minorBidi"/>
              <w:noProof/>
              <w:sz w:val="22"/>
              <w:szCs w:val="22"/>
            </w:rPr>
          </w:pPr>
          <w:hyperlink w:anchor="_Toc536178517" w:history="1">
            <w:r w:rsidR="00925BB4" w:rsidRPr="00097CF0">
              <w:rPr>
                <w:rStyle w:val="Hyperlink"/>
                <w:b/>
                <w:noProof/>
              </w:rPr>
              <w:t>Data Driven Decision Making</w:t>
            </w:r>
            <w:r w:rsidR="00925BB4">
              <w:rPr>
                <w:noProof/>
                <w:webHidden/>
              </w:rPr>
              <w:tab/>
            </w:r>
            <w:r w:rsidR="00925BB4">
              <w:rPr>
                <w:noProof/>
                <w:webHidden/>
              </w:rPr>
              <w:fldChar w:fldCharType="begin"/>
            </w:r>
            <w:r w:rsidR="00925BB4">
              <w:rPr>
                <w:noProof/>
                <w:webHidden/>
              </w:rPr>
              <w:instrText xml:space="preserve"> PAGEREF _Toc536178517 \h </w:instrText>
            </w:r>
            <w:r w:rsidR="00925BB4">
              <w:rPr>
                <w:noProof/>
                <w:webHidden/>
              </w:rPr>
            </w:r>
            <w:r w:rsidR="00925BB4">
              <w:rPr>
                <w:noProof/>
                <w:webHidden/>
              </w:rPr>
              <w:fldChar w:fldCharType="separate"/>
            </w:r>
            <w:r w:rsidR="00925BB4">
              <w:rPr>
                <w:noProof/>
                <w:webHidden/>
              </w:rPr>
              <w:t>36</w:t>
            </w:r>
            <w:r w:rsidR="00925BB4">
              <w:rPr>
                <w:noProof/>
                <w:webHidden/>
              </w:rPr>
              <w:fldChar w:fldCharType="end"/>
            </w:r>
          </w:hyperlink>
        </w:p>
        <w:p w14:paraId="21E3D4D3" w14:textId="3353D358" w:rsidR="00925BB4" w:rsidRDefault="00A61AD8">
          <w:pPr>
            <w:pStyle w:val="TOC3"/>
            <w:tabs>
              <w:tab w:val="right" w:leader="dot" w:pos="9350"/>
            </w:tabs>
            <w:rPr>
              <w:rFonts w:asciiTheme="minorHAnsi" w:eastAsiaTheme="minorEastAsia" w:hAnsiTheme="minorHAnsi" w:cstheme="minorBidi"/>
              <w:noProof/>
              <w:sz w:val="22"/>
              <w:szCs w:val="22"/>
            </w:rPr>
          </w:pPr>
          <w:hyperlink w:anchor="_Toc536178518" w:history="1">
            <w:r w:rsidR="00925BB4" w:rsidRPr="00097CF0">
              <w:rPr>
                <w:rStyle w:val="Hyperlink"/>
                <w:b/>
                <w:noProof/>
              </w:rPr>
              <w:t>Data Access for Partners</w:t>
            </w:r>
            <w:r w:rsidR="00925BB4">
              <w:rPr>
                <w:noProof/>
                <w:webHidden/>
              </w:rPr>
              <w:tab/>
            </w:r>
            <w:r w:rsidR="00925BB4">
              <w:rPr>
                <w:noProof/>
                <w:webHidden/>
              </w:rPr>
              <w:fldChar w:fldCharType="begin"/>
            </w:r>
            <w:r w:rsidR="00925BB4">
              <w:rPr>
                <w:noProof/>
                <w:webHidden/>
              </w:rPr>
              <w:instrText xml:space="preserve"> PAGEREF _Toc536178518 \h </w:instrText>
            </w:r>
            <w:r w:rsidR="00925BB4">
              <w:rPr>
                <w:noProof/>
                <w:webHidden/>
              </w:rPr>
            </w:r>
            <w:r w:rsidR="00925BB4">
              <w:rPr>
                <w:noProof/>
                <w:webHidden/>
              </w:rPr>
              <w:fldChar w:fldCharType="separate"/>
            </w:r>
            <w:r w:rsidR="00925BB4">
              <w:rPr>
                <w:noProof/>
                <w:webHidden/>
              </w:rPr>
              <w:t>36</w:t>
            </w:r>
            <w:r w:rsidR="00925BB4">
              <w:rPr>
                <w:noProof/>
                <w:webHidden/>
              </w:rPr>
              <w:fldChar w:fldCharType="end"/>
            </w:r>
          </w:hyperlink>
        </w:p>
        <w:p w14:paraId="3C6875AC" w14:textId="48D849B8" w:rsidR="00925BB4" w:rsidRDefault="00A61AD8">
          <w:pPr>
            <w:pStyle w:val="TOC1"/>
            <w:tabs>
              <w:tab w:val="right" w:leader="dot" w:pos="9350"/>
            </w:tabs>
            <w:rPr>
              <w:rFonts w:asciiTheme="minorHAnsi" w:eastAsiaTheme="minorEastAsia" w:hAnsiTheme="minorHAnsi" w:cstheme="minorBidi"/>
              <w:noProof/>
              <w:sz w:val="22"/>
              <w:szCs w:val="22"/>
            </w:rPr>
          </w:pPr>
          <w:hyperlink w:anchor="_Toc536178519" w:history="1">
            <w:r w:rsidR="00925BB4" w:rsidRPr="00097CF0">
              <w:rPr>
                <w:rStyle w:val="Hyperlink"/>
                <w:b/>
                <w:noProof/>
              </w:rPr>
              <w:t>SPF Step 5:  Evaluate</w:t>
            </w:r>
            <w:r w:rsidR="00925BB4">
              <w:rPr>
                <w:noProof/>
                <w:webHidden/>
              </w:rPr>
              <w:tab/>
            </w:r>
            <w:r w:rsidR="00925BB4">
              <w:rPr>
                <w:noProof/>
                <w:webHidden/>
              </w:rPr>
              <w:fldChar w:fldCharType="begin"/>
            </w:r>
            <w:r w:rsidR="00925BB4">
              <w:rPr>
                <w:noProof/>
                <w:webHidden/>
              </w:rPr>
              <w:instrText xml:space="preserve"> PAGEREF _Toc536178519 \h </w:instrText>
            </w:r>
            <w:r w:rsidR="00925BB4">
              <w:rPr>
                <w:noProof/>
                <w:webHidden/>
              </w:rPr>
            </w:r>
            <w:r w:rsidR="00925BB4">
              <w:rPr>
                <w:noProof/>
                <w:webHidden/>
              </w:rPr>
              <w:fldChar w:fldCharType="separate"/>
            </w:r>
            <w:r w:rsidR="00925BB4">
              <w:rPr>
                <w:noProof/>
                <w:webHidden/>
              </w:rPr>
              <w:t>37</w:t>
            </w:r>
            <w:r w:rsidR="00925BB4">
              <w:rPr>
                <w:noProof/>
                <w:webHidden/>
              </w:rPr>
              <w:fldChar w:fldCharType="end"/>
            </w:r>
          </w:hyperlink>
        </w:p>
        <w:p w14:paraId="0E772B38" w14:textId="3AB2F6A0" w:rsidR="00925BB4" w:rsidRDefault="00A61AD8">
          <w:pPr>
            <w:pStyle w:val="TOC3"/>
            <w:tabs>
              <w:tab w:val="right" w:leader="dot" w:pos="9350"/>
            </w:tabs>
            <w:rPr>
              <w:rFonts w:asciiTheme="minorHAnsi" w:eastAsiaTheme="minorEastAsia" w:hAnsiTheme="minorHAnsi" w:cstheme="minorBidi"/>
              <w:noProof/>
              <w:sz w:val="22"/>
              <w:szCs w:val="22"/>
            </w:rPr>
          </w:pPr>
          <w:hyperlink w:anchor="_Toc536178520" w:history="1">
            <w:r w:rsidR="00925BB4" w:rsidRPr="00097CF0">
              <w:rPr>
                <w:rStyle w:val="Hyperlink"/>
                <w:b/>
                <w:noProof/>
              </w:rPr>
              <w:t>Program Evaluation</w:t>
            </w:r>
            <w:r w:rsidR="00925BB4">
              <w:rPr>
                <w:noProof/>
                <w:webHidden/>
              </w:rPr>
              <w:tab/>
            </w:r>
            <w:r w:rsidR="00925BB4">
              <w:rPr>
                <w:noProof/>
                <w:webHidden/>
              </w:rPr>
              <w:fldChar w:fldCharType="begin"/>
            </w:r>
            <w:r w:rsidR="00925BB4">
              <w:rPr>
                <w:noProof/>
                <w:webHidden/>
              </w:rPr>
              <w:instrText xml:space="preserve"> PAGEREF _Toc536178520 \h </w:instrText>
            </w:r>
            <w:r w:rsidR="00925BB4">
              <w:rPr>
                <w:noProof/>
                <w:webHidden/>
              </w:rPr>
            </w:r>
            <w:r w:rsidR="00925BB4">
              <w:rPr>
                <w:noProof/>
                <w:webHidden/>
              </w:rPr>
              <w:fldChar w:fldCharType="separate"/>
            </w:r>
            <w:r w:rsidR="00925BB4">
              <w:rPr>
                <w:noProof/>
                <w:webHidden/>
              </w:rPr>
              <w:t>37</w:t>
            </w:r>
            <w:r w:rsidR="00925BB4">
              <w:rPr>
                <w:noProof/>
                <w:webHidden/>
              </w:rPr>
              <w:fldChar w:fldCharType="end"/>
            </w:r>
          </w:hyperlink>
        </w:p>
        <w:p w14:paraId="0CC1ADC2" w14:textId="64531558" w:rsidR="00925BB4" w:rsidRDefault="00A61AD8">
          <w:pPr>
            <w:pStyle w:val="TOC1"/>
            <w:tabs>
              <w:tab w:val="right" w:leader="dot" w:pos="9350"/>
            </w:tabs>
            <w:rPr>
              <w:rFonts w:asciiTheme="minorHAnsi" w:eastAsiaTheme="minorEastAsia" w:hAnsiTheme="minorHAnsi" w:cstheme="minorBidi"/>
              <w:noProof/>
              <w:sz w:val="22"/>
              <w:szCs w:val="22"/>
            </w:rPr>
          </w:pPr>
          <w:hyperlink w:anchor="_Toc536178521" w:history="1">
            <w:r w:rsidR="00925BB4" w:rsidRPr="00097CF0">
              <w:rPr>
                <w:rStyle w:val="Hyperlink"/>
                <w:b/>
                <w:noProof/>
              </w:rPr>
              <w:t>Sustainability</w:t>
            </w:r>
            <w:r w:rsidR="00925BB4">
              <w:rPr>
                <w:noProof/>
                <w:webHidden/>
              </w:rPr>
              <w:tab/>
            </w:r>
            <w:r w:rsidR="00925BB4">
              <w:rPr>
                <w:noProof/>
                <w:webHidden/>
              </w:rPr>
              <w:fldChar w:fldCharType="begin"/>
            </w:r>
            <w:r w:rsidR="00925BB4">
              <w:rPr>
                <w:noProof/>
                <w:webHidden/>
              </w:rPr>
              <w:instrText xml:space="preserve"> PAGEREF _Toc536178521 \h </w:instrText>
            </w:r>
            <w:r w:rsidR="00925BB4">
              <w:rPr>
                <w:noProof/>
                <w:webHidden/>
              </w:rPr>
            </w:r>
            <w:r w:rsidR="00925BB4">
              <w:rPr>
                <w:noProof/>
                <w:webHidden/>
              </w:rPr>
              <w:fldChar w:fldCharType="separate"/>
            </w:r>
            <w:r w:rsidR="00925BB4">
              <w:rPr>
                <w:noProof/>
                <w:webHidden/>
              </w:rPr>
              <w:t>37</w:t>
            </w:r>
            <w:r w:rsidR="00925BB4">
              <w:rPr>
                <w:noProof/>
                <w:webHidden/>
              </w:rPr>
              <w:fldChar w:fldCharType="end"/>
            </w:r>
          </w:hyperlink>
        </w:p>
        <w:p w14:paraId="7D33979B" w14:textId="571E137C" w:rsidR="00925BB4" w:rsidRDefault="00A61AD8">
          <w:pPr>
            <w:pStyle w:val="TOC1"/>
            <w:tabs>
              <w:tab w:val="right" w:leader="dot" w:pos="9350"/>
            </w:tabs>
            <w:rPr>
              <w:rFonts w:asciiTheme="minorHAnsi" w:eastAsiaTheme="minorEastAsia" w:hAnsiTheme="minorHAnsi" w:cstheme="minorBidi"/>
              <w:noProof/>
              <w:sz w:val="22"/>
              <w:szCs w:val="22"/>
            </w:rPr>
          </w:pPr>
          <w:hyperlink w:anchor="_Toc536178522" w:history="1">
            <w:r w:rsidR="00925BB4" w:rsidRPr="00097CF0">
              <w:rPr>
                <w:rStyle w:val="Hyperlink"/>
                <w:b/>
                <w:noProof/>
              </w:rPr>
              <w:t>Public Trust</w:t>
            </w:r>
            <w:r w:rsidR="00925BB4">
              <w:rPr>
                <w:noProof/>
                <w:webHidden/>
              </w:rPr>
              <w:tab/>
            </w:r>
            <w:r w:rsidR="00925BB4">
              <w:rPr>
                <w:noProof/>
                <w:webHidden/>
              </w:rPr>
              <w:fldChar w:fldCharType="begin"/>
            </w:r>
            <w:r w:rsidR="00925BB4">
              <w:rPr>
                <w:noProof/>
                <w:webHidden/>
              </w:rPr>
              <w:instrText xml:space="preserve"> PAGEREF _Toc536178522 \h </w:instrText>
            </w:r>
            <w:r w:rsidR="00925BB4">
              <w:rPr>
                <w:noProof/>
                <w:webHidden/>
              </w:rPr>
            </w:r>
            <w:r w:rsidR="00925BB4">
              <w:rPr>
                <w:noProof/>
                <w:webHidden/>
              </w:rPr>
              <w:fldChar w:fldCharType="separate"/>
            </w:r>
            <w:r w:rsidR="00925BB4">
              <w:rPr>
                <w:noProof/>
                <w:webHidden/>
              </w:rPr>
              <w:t>38</w:t>
            </w:r>
            <w:r w:rsidR="00925BB4">
              <w:rPr>
                <w:noProof/>
                <w:webHidden/>
              </w:rPr>
              <w:fldChar w:fldCharType="end"/>
            </w:r>
          </w:hyperlink>
        </w:p>
        <w:p w14:paraId="3F4C14FD" w14:textId="27DB8285" w:rsidR="00925BB4" w:rsidRDefault="00A61AD8">
          <w:pPr>
            <w:pStyle w:val="TOC1"/>
            <w:tabs>
              <w:tab w:val="right" w:leader="dot" w:pos="9350"/>
            </w:tabs>
            <w:rPr>
              <w:rFonts w:asciiTheme="minorHAnsi" w:eastAsiaTheme="minorEastAsia" w:hAnsiTheme="minorHAnsi" w:cstheme="minorBidi"/>
              <w:noProof/>
              <w:sz w:val="22"/>
              <w:szCs w:val="22"/>
            </w:rPr>
          </w:pPr>
          <w:hyperlink w:anchor="_Toc536178523" w:history="1">
            <w:r w:rsidR="00925BB4" w:rsidRPr="00097CF0">
              <w:rPr>
                <w:rStyle w:val="Hyperlink"/>
                <w:b/>
                <w:noProof/>
              </w:rPr>
              <w:t>Cultural Competence</w:t>
            </w:r>
            <w:r w:rsidR="00925BB4">
              <w:rPr>
                <w:noProof/>
                <w:webHidden/>
              </w:rPr>
              <w:tab/>
            </w:r>
            <w:r w:rsidR="00925BB4">
              <w:rPr>
                <w:noProof/>
                <w:webHidden/>
              </w:rPr>
              <w:fldChar w:fldCharType="begin"/>
            </w:r>
            <w:r w:rsidR="00925BB4">
              <w:rPr>
                <w:noProof/>
                <w:webHidden/>
              </w:rPr>
              <w:instrText xml:space="preserve"> PAGEREF _Toc536178523 \h </w:instrText>
            </w:r>
            <w:r w:rsidR="00925BB4">
              <w:rPr>
                <w:noProof/>
                <w:webHidden/>
              </w:rPr>
            </w:r>
            <w:r w:rsidR="00925BB4">
              <w:rPr>
                <w:noProof/>
                <w:webHidden/>
              </w:rPr>
              <w:fldChar w:fldCharType="separate"/>
            </w:r>
            <w:r w:rsidR="00925BB4">
              <w:rPr>
                <w:noProof/>
                <w:webHidden/>
              </w:rPr>
              <w:t>38</w:t>
            </w:r>
            <w:r w:rsidR="00925BB4">
              <w:rPr>
                <w:noProof/>
                <w:webHidden/>
              </w:rPr>
              <w:fldChar w:fldCharType="end"/>
            </w:r>
          </w:hyperlink>
        </w:p>
        <w:p w14:paraId="64CCDCDC" w14:textId="5683532F" w:rsidR="00070DD0" w:rsidRPr="00DF3C08" w:rsidRDefault="00070DD0" w:rsidP="00DF3C08">
          <w:pPr>
            <w:ind w:firstLine="720"/>
          </w:pPr>
          <w:r w:rsidRPr="00DF3C08">
            <w:rPr>
              <w:bCs/>
              <w:noProof/>
            </w:rPr>
            <w:fldChar w:fldCharType="end"/>
          </w:r>
        </w:p>
      </w:sdtContent>
    </w:sdt>
    <w:p w14:paraId="2156F621" w14:textId="5E0C7C37" w:rsidR="008B138B" w:rsidRPr="000C0305" w:rsidRDefault="00070DD0" w:rsidP="00EE341C">
      <w:pPr>
        <w:pStyle w:val="Heading1"/>
        <w:jc w:val="center"/>
        <w:rPr>
          <w:rFonts w:ascii="Times New Roman" w:hAnsi="Times New Roman" w:cs="Times New Roman"/>
          <w:b/>
        </w:rPr>
      </w:pPr>
      <w:r w:rsidRPr="00E24AD0">
        <w:br w:type="page"/>
      </w:r>
      <w:bookmarkStart w:id="5" w:name="_Toc536178502"/>
      <w:r w:rsidR="008B138B" w:rsidRPr="000C0305">
        <w:rPr>
          <w:rFonts w:ascii="Times New Roman" w:hAnsi="Times New Roman" w:cs="Times New Roman"/>
          <w:b/>
          <w:color w:val="auto"/>
        </w:rPr>
        <w:lastRenderedPageBreak/>
        <w:t>NyE Communities Coalition</w:t>
      </w:r>
      <w:bookmarkEnd w:id="5"/>
    </w:p>
    <w:p w14:paraId="20063A4D" w14:textId="18D4D23E" w:rsidR="00E24AD0" w:rsidRPr="00E24AD0" w:rsidRDefault="00E24AD0" w:rsidP="00E24AD0">
      <w:pPr>
        <w:jc w:val="center"/>
        <w:rPr>
          <w:b/>
          <w:bCs/>
          <w:iCs/>
          <w:sz w:val="28"/>
          <w:szCs w:val="28"/>
        </w:rPr>
      </w:pPr>
      <w:r>
        <w:rPr>
          <w:b/>
          <w:sz w:val="28"/>
          <w:szCs w:val="28"/>
        </w:rPr>
        <w:t>NYECC</w:t>
      </w:r>
    </w:p>
    <w:p w14:paraId="0755CEDE" w14:textId="77777777" w:rsidR="00100444" w:rsidRDefault="00100444" w:rsidP="00F870EB">
      <w:pPr>
        <w:pStyle w:val="Heading2"/>
        <w:spacing w:before="0" w:after="0"/>
        <w:rPr>
          <w:rFonts w:ascii="Times New Roman" w:hAnsi="Times New Roman" w:cs="Times New Roman"/>
          <w:i w:val="0"/>
          <w:sz w:val="24"/>
          <w:szCs w:val="24"/>
        </w:rPr>
      </w:pPr>
    </w:p>
    <w:p w14:paraId="17A2368C" w14:textId="77777777" w:rsidR="00AE490C" w:rsidRDefault="00AE490C" w:rsidP="00AE490C">
      <w:pPr>
        <w:spacing w:after="160" w:line="259" w:lineRule="auto"/>
        <w:rPr>
          <w:b/>
        </w:rPr>
      </w:pPr>
    </w:p>
    <w:p w14:paraId="25F65231" w14:textId="523533AE" w:rsidR="008B138B" w:rsidRDefault="00E24AD0" w:rsidP="00AE490C">
      <w:pPr>
        <w:spacing w:after="160" w:line="259" w:lineRule="auto"/>
      </w:pPr>
      <w:r>
        <w:t>NYECC</w:t>
      </w:r>
      <w:r w:rsidR="008B138B" w:rsidRPr="008B138B">
        <w:t xml:space="preserve"> is a non-profit community-based coalition founded in 2002. NYECC provides substance abuse prevention across Nye, Lincoln and Esmeralda Counties through engagement concerned citizens, key community leaders and organization</w:t>
      </w:r>
      <w:r w:rsidR="005F4A85">
        <w:t xml:space="preserve">. </w:t>
      </w:r>
      <w:r w:rsidR="008B138B">
        <w:t xml:space="preserve">NYECC is governed by a volunteer Board of Directors. </w:t>
      </w:r>
    </w:p>
    <w:p w14:paraId="7C237924" w14:textId="77EB46DF" w:rsidR="005F4A85" w:rsidRDefault="005F4A85" w:rsidP="00AE490C">
      <w:pPr>
        <w:spacing w:after="160" w:line="259" w:lineRule="auto"/>
      </w:pPr>
    </w:p>
    <w:p w14:paraId="180ACF54" w14:textId="4481E0A0" w:rsidR="005F4A85" w:rsidRPr="008B138B" w:rsidRDefault="005F4A85" w:rsidP="00AE490C">
      <w:pPr>
        <w:spacing w:after="160" w:line="259" w:lineRule="auto"/>
      </w:pPr>
      <w:r>
        <w:t xml:space="preserve">The 2018-2021 Comprehensive Community Prevention Plan includes an overview of the substance abuse in Nye, Lincoln and Esmeralda Counties. Local and statewide data is presented, the capacity to address substance abuse issues is discussed, a strategic plan is provided and evaluation efforts explained. </w:t>
      </w:r>
    </w:p>
    <w:p w14:paraId="39C4CD58" w14:textId="77777777" w:rsidR="005F4A85" w:rsidRDefault="005F4A85" w:rsidP="008B138B">
      <w:pPr>
        <w:ind w:firstLine="720"/>
        <w:jc w:val="center"/>
        <w:rPr>
          <w:b/>
        </w:rPr>
      </w:pPr>
    </w:p>
    <w:p w14:paraId="31E38AED" w14:textId="75513378" w:rsidR="008B138B" w:rsidRPr="000C0305" w:rsidRDefault="008B138B" w:rsidP="000C0305">
      <w:pPr>
        <w:pStyle w:val="Heading3"/>
        <w:jc w:val="center"/>
        <w:rPr>
          <w:rFonts w:ascii="Times New Roman" w:hAnsi="Times New Roman" w:cs="Times New Roman"/>
          <w:b/>
          <w:color w:val="auto"/>
        </w:rPr>
      </w:pPr>
      <w:bookmarkStart w:id="6" w:name="_Toc536178503"/>
      <w:r w:rsidRPr="000C0305">
        <w:rPr>
          <w:rFonts w:ascii="Times New Roman" w:hAnsi="Times New Roman" w:cs="Times New Roman"/>
          <w:b/>
          <w:color w:val="auto"/>
        </w:rPr>
        <w:t>NYECC Vision</w:t>
      </w:r>
      <w:bookmarkEnd w:id="6"/>
    </w:p>
    <w:p w14:paraId="015563B1" w14:textId="41E2FDDB" w:rsidR="008B138B" w:rsidRPr="0098484F" w:rsidRDefault="008B138B" w:rsidP="00EA3BEF">
      <w:pPr>
        <w:jc w:val="center"/>
      </w:pPr>
      <w:r w:rsidRPr="0098484F">
        <w:t>Grow H.O.P.E.</w:t>
      </w:r>
    </w:p>
    <w:p w14:paraId="43DE3C9E" w14:textId="457D24DE" w:rsidR="008B138B" w:rsidRPr="0098484F" w:rsidRDefault="008B138B" w:rsidP="00EA3BEF">
      <w:pPr>
        <w:jc w:val="center"/>
      </w:pPr>
      <w:r w:rsidRPr="0098484F">
        <w:t>Healthy Organizations, People and Environments</w:t>
      </w:r>
    </w:p>
    <w:p w14:paraId="3FC83F88" w14:textId="77777777" w:rsidR="008B138B" w:rsidRPr="00DF3C08" w:rsidRDefault="008B138B" w:rsidP="008B138B">
      <w:pPr>
        <w:ind w:firstLine="720"/>
        <w:jc w:val="center"/>
      </w:pPr>
    </w:p>
    <w:p w14:paraId="003A2A50" w14:textId="371A174D" w:rsidR="008B138B" w:rsidRDefault="008B138B" w:rsidP="008B138B">
      <w:pPr>
        <w:ind w:firstLine="720"/>
        <w:jc w:val="center"/>
        <w:rPr>
          <w:b/>
        </w:rPr>
      </w:pPr>
      <w:bookmarkStart w:id="7" w:name="_Toc169511894"/>
      <w:bookmarkStart w:id="8" w:name="_Toc169513153"/>
      <w:bookmarkStart w:id="9" w:name="_Toc169600849"/>
    </w:p>
    <w:p w14:paraId="5275F3BC" w14:textId="3A2304B9" w:rsidR="008B138B" w:rsidRDefault="008B138B" w:rsidP="008B138B">
      <w:pPr>
        <w:ind w:firstLine="720"/>
        <w:jc w:val="center"/>
        <w:rPr>
          <w:b/>
        </w:rPr>
      </w:pPr>
    </w:p>
    <w:p w14:paraId="121467BD" w14:textId="77777777" w:rsidR="008B138B" w:rsidRPr="000C0305" w:rsidRDefault="008B138B" w:rsidP="00EE341C">
      <w:pPr>
        <w:pStyle w:val="Heading3"/>
        <w:jc w:val="center"/>
        <w:rPr>
          <w:rFonts w:ascii="Times New Roman" w:hAnsi="Times New Roman" w:cs="Times New Roman"/>
          <w:b/>
        </w:rPr>
      </w:pPr>
      <w:r w:rsidRPr="00EE341C">
        <w:t xml:space="preserve"> </w:t>
      </w:r>
      <w:bookmarkStart w:id="10" w:name="_Toc536178504"/>
      <w:r w:rsidRPr="000C0305">
        <w:rPr>
          <w:rFonts w:ascii="Times New Roman" w:hAnsi="Times New Roman" w:cs="Times New Roman"/>
          <w:b/>
          <w:color w:val="auto"/>
        </w:rPr>
        <w:t>NYECC Mission</w:t>
      </w:r>
      <w:bookmarkEnd w:id="7"/>
      <w:bookmarkEnd w:id="8"/>
      <w:bookmarkEnd w:id="9"/>
      <w:bookmarkEnd w:id="10"/>
    </w:p>
    <w:p w14:paraId="33DC89DD" w14:textId="77777777" w:rsidR="008B138B" w:rsidRDefault="008B138B" w:rsidP="008B138B">
      <w:pPr>
        <w:ind w:firstLine="720"/>
        <w:jc w:val="center"/>
        <w:rPr>
          <w:b/>
        </w:rPr>
      </w:pPr>
    </w:p>
    <w:p w14:paraId="2EA1B2B6" w14:textId="7A3E0289" w:rsidR="008B138B" w:rsidRPr="0098484F" w:rsidRDefault="008B138B" w:rsidP="00EA3BEF">
      <w:pPr>
        <w:jc w:val="center"/>
      </w:pPr>
      <w:r w:rsidRPr="0098484F">
        <w:t>The mission of NyE Communities Coalition is to grow healthy organizations, people and environments (HOPE), across Nye, Esmeralda and Lincoln Counties by joining together individuals, organizations, and agencies in a cooperative and collaborative effort to increase services and opportunities.</w:t>
      </w:r>
    </w:p>
    <w:p w14:paraId="0BE30223" w14:textId="77777777" w:rsidR="00AE490C" w:rsidRDefault="00AE490C" w:rsidP="008B138B">
      <w:pPr>
        <w:spacing w:after="160" w:line="259" w:lineRule="auto"/>
        <w:rPr>
          <w:b/>
        </w:rPr>
      </w:pPr>
    </w:p>
    <w:p w14:paraId="08946A72" w14:textId="77777777" w:rsidR="00AE490C" w:rsidRDefault="00AE490C" w:rsidP="00AE490C">
      <w:pPr>
        <w:spacing w:after="160" w:line="259" w:lineRule="auto"/>
        <w:rPr>
          <w:b/>
        </w:rPr>
      </w:pPr>
    </w:p>
    <w:p w14:paraId="48905AEF" w14:textId="7A686F6E" w:rsidR="00AE490C" w:rsidRDefault="00AE490C" w:rsidP="00AE490C">
      <w:pPr>
        <w:spacing w:after="160" w:line="259" w:lineRule="auto"/>
        <w:rPr>
          <w:b/>
        </w:rPr>
      </w:pPr>
    </w:p>
    <w:p w14:paraId="4384AE20" w14:textId="77777777" w:rsidR="00E24AD0" w:rsidRDefault="00E24AD0" w:rsidP="00E24AD0">
      <w:pPr>
        <w:spacing w:after="160" w:line="259" w:lineRule="auto"/>
        <w:contextualSpacing/>
        <w:sectPr w:rsidR="00E24AD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p>
    <w:p w14:paraId="696AF9D0" w14:textId="0C480F6E" w:rsidR="00AE490C" w:rsidRPr="00E24AD0" w:rsidRDefault="00E24AD0" w:rsidP="00E24AD0">
      <w:pPr>
        <w:spacing w:after="160" w:line="259" w:lineRule="auto"/>
        <w:contextualSpacing/>
        <w:jc w:val="center"/>
      </w:pPr>
      <w:r w:rsidRPr="00E24AD0">
        <w:t>Stacy Smith</w:t>
      </w:r>
    </w:p>
    <w:p w14:paraId="7692FD57" w14:textId="390FA2E8" w:rsidR="00E24AD0" w:rsidRPr="00E24AD0" w:rsidRDefault="00E24AD0" w:rsidP="00E24AD0">
      <w:pPr>
        <w:spacing w:after="160" w:line="259" w:lineRule="auto"/>
        <w:contextualSpacing/>
        <w:jc w:val="center"/>
      </w:pPr>
      <w:r w:rsidRPr="00E24AD0">
        <w:t>Chief Operating Officer</w:t>
      </w:r>
    </w:p>
    <w:p w14:paraId="6F2E886B" w14:textId="6ACCE3D7" w:rsidR="00E24AD0" w:rsidRPr="00E24AD0" w:rsidRDefault="00E24AD0" w:rsidP="00E24AD0">
      <w:pPr>
        <w:spacing w:after="160" w:line="259" w:lineRule="auto"/>
        <w:contextualSpacing/>
        <w:jc w:val="center"/>
      </w:pPr>
      <w:r w:rsidRPr="00E24AD0">
        <w:t>NyE Communities Coalition</w:t>
      </w:r>
    </w:p>
    <w:p w14:paraId="514D8FC3" w14:textId="7CC874C9" w:rsidR="00E24AD0" w:rsidRPr="00E24AD0" w:rsidRDefault="00E24AD0" w:rsidP="00E24AD0">
      <w:pPr>
        <w:spacing w:after="160" w:line="259" w:lineRule="auto"/>
        <w:contextualSpacing/>
        <w:jc w:val="center"/>
      </w:pPr>
      <w:r w:rsidRPr="00E24AD0">
        <w:t>1020 East Wilson Road</w:t>
      </w:r>
    </w:p>
    <w:p w14:paraId="088F4A4F" w14:textId="329EBE9A" w:rsidR="00E24AD0" w:rsidRPr="00E24AD0" w:rsidRDefault="00E24AD0" w:rsidP="00E24AD0">
      <w:pPr>
        <w:spacing w:after="160" w:line="259" w:lineRule="auto"/>
        <w:contextualSpacing/>
        <w:jc w:val="center"/>
      </w:pPr>
      <w:r w:rsidRPr="00E24AD0">
        <w:t>Pahrump, NV 89048</w:t>
      </w:r>
    </w:p>
    <w:p w14:paraId="0AE6995C" w14:textId="27E964A4" w:rsidR="00AE490C" w:rsidRPr="00E24AD0" w:rsidRDefault="00E24AD0" w:rsidP="00E24AD0">
      <w:pPr>
        <w:spacing w:after="160" w:line="259" w:lineRule="auto"/>
        <w:contextualSpacing/>
        <w:jc w:val="center"/>
      </w:pPr>
      <w:r w:rsidRPr="00E24AD0">
        <w:t>(775) 727-9970 ext. 240</w:t>
      </w:r>
    </w:p>
    <w:p w14:paraId="3086FB03" w14:textId="3FC6B08F" w:rsidR="00E24AD0" w:rsidRDefault="00A61AD8" w:rsidP="00E24AD0">
      <w:pPr>
        <w:spacing w:after="160" w:line="259" w:lineRule="auto"/>
        <w:contextualSpacing/>
        <w:jc w:val="center"/>
      </w:pPr>
      <w:hyperlink r:id="rId15" w:history="1">
        <w:r w:rsidR="00E24AD0" w:rsidRPr="00E24AD0">
          <w:rPr>
            <w:rStyle w:val="Hyperlink"/>
          </w:rPr>
          <w:t>stacy@nyecc.org</w:t>
        </w:r>
      </w:hyperlink>
    </w:p>
    <w:p w14:paraId="32385C31" w14:textId="77777777" w:rsidR="00E24AD0" w:rsidRDefault="00E24AD0" w:rsidP="00E24AD0">
      <w:pPr>
        <w:spacing w:after="160" w:line="259" w:lineRule="auto"/>
        <w:contextualSpacing/>
        <w:jc w:val="center"/>
      </w:pPr>
    </w:p>
    <w:p w14:paraId="3AB485CB" w14:textId="19F96077" w:rsidR="00E24AD0" w:rsidRPr="00E24AD0" w:rsidRDefault="00E24AD0" w:rsidP="00E24AD0">
      <w:pPr>
        <w:spacing w:after="160" w:line="259" w:lineRule="auto"/>
        <w:contextualSpacing/>
        <w:jc w:val="center"/>
      </w:pPr>
      <w:r>
        <w:t>Mary Duff</w:t>
      </w:r>
    </w:p>
    <w:p w14:paraId="3A7D9D8E" w14:textId="447034A4" w:rsidR="00E24AD0" w:rsidRPr="00E24AD0" w:rsidRDefault="00E24AD0" w:rsidP="00E24AD0">
      <w:pPr>
        <w:spacing w:after="160" w:line="259" w:lineRule="auto"/>
        <w:contextualSpacing/>
        <w:jc w:val="center"/>
      </w:pPr>
      <w:r>
        <w:t>Director of Community Building</w:t>
      </w:r>
    </w:p>
    <w:p w14:paraId="00121E24" w14:textId="77777777" w:rsidR="00E24AD0" w:rsidRPr="00E24AD0" w:rsidRDefault="00E24AD0" w:rsidP="00E24AD0">
      <w:pPr>
        <w:spacing w:after="160" w:line="259" w:lineRule="auto"/>
        <w:contextualSpacing/>
        <w:jc w:val="center"/>
      </w:pPr>
      <w:r w:rsidRPr="00E24AD0">
        <w:t>NyE Communities Coalition</w:t>
      </w:r>
    </w:p>
    <w:p w14:paraId="521AFE7A" w14:textId="77777777" w:rsidR="00E24AD0" w:rsidRPr="00E24AD0" w:rsidRDefault="00E24AD0" w:rsidP="00E24AD0">
      <w:pPr>
        <w:spacing w:after="160" w:line="259" w:lineRule="auto"/>
        <w:contextualSpacing/>
        <w:jc w:val="center"/>
      </w:pPr>
      <w:r w:rsidRPr="00E24AD0">
        <w:t>1020 East Wilson Road</w:t>
      </w:r>
    </w:p>
    <w:p w14:paraId="70A17F63" w14:textId="77777777" w:rsidR="00E24AD0" w:rsidRPr="00E24AD0" w:rsidRDefault="00E24AD0" w:rsidP="00E24AD0">
      <w:pPr>
        <w:spacing w:after="160" w:line="259" w:lineRule="auto"/>
        <w:contextualSpacing/>
        <w:jc w:val="center"/>
      </w:pPr>
      <w:r w:rsidRPr="00E24AD0">
        <w:t>Pahrump, NV 89048</w:t>
      </w:r>
    </w:p>
    <w:p w14:paraId="7EA0E41C" w14:textId="1FA0577D" w:rsidR="00E24AD0" w:rsidRPr="00E24AD0" w:rsidRDefault="00E24AD0" w:rsidP="00E24AD0">
      <w:pPr>
        <w:spacing w:after="160" w:line="259" w:lineRule="auto"/>
        <w:contextualSpacing/>
        <w:jc w:val="center"/>
      </w:pPr>
      <w:r>
        <w:t>(775) 727-9970 ext. 237</w:t>
      </w:r>
    </w:p>
    <w:p w14:paraId="7D5BFCC8" w14:textId="77A91DE7" w:rsidR="00E24AD0" w:rsidRPr="00E24AD0" w:rsidRDefault="00A61AD8" w:rsidP="00E24AD0">
      <w:pPr>
        <w:spacing w:after="160" w:line="259" w:lineRule="auto"/>
        <w:contextualSpacing/>
        <w:jc w:val="center"/>
      </w:pPr>
      <w:hyperlink r:id="rId16" w:history="1">
        <w:r w:rsidR="00411342" w:rsidRPr="00C83597">
          <w:rPr>
            <w:rStyle w:val="Hyperlink"/>
          </w:rPr>
          <w:t>mary@nyecc.org</w:t>
        </w:r>
      </w:hyperlink>
    </w:p>
    <w:p w14:paraId="595D4DC1" w14:textId="77777777" w:rsidR="00E24AD0" w:rsidRDefault="00E24AD0" w:rsidP="00E24AD0">
      <w:pPr>
        <w:spacing w:after="160" w:line="259" w:lineRule="auto"/>
        <w:contextualSpacing/>
        <w:sectPr w:rsidR="00E24AD0" w:rsidSect="00E24AD0">
          <w:type w:val="continuous"/>
          <w:pgSz w:w="12240" w:h="15840"/>
          <w:pgMar w:top="1440" w:right="1440" w:bottom="1440" w:left="1440" w:header="720" w:footer="720" w:gutter="0"/>
          <w:cols w:num="2" w:space="720"/>
          <w:docGrid w:linePitch="360"/>
        </w:sectPr>
      </w:pPr>
    </w:p>
    <w:p w14:paraId="765C3369" w14:textId="77777777" w:rsidR="00E24AD0" w:rsidRDefault="00E24AD0" w:rsidP="00AE490C">
      <w:pPr>
        <w:spacing w:after="160" w:line="259" w:lineRule="auto"/>
      </w:pPr>
    </w:p>
    <w:p w14:paraId="43CE527A" w14:textId="77777777" w:rsidR="00E24AD0" w:rsidRDefault="00E24AD0" w:rsidP="00AE490C">
      <w:pPr>
        <w:spacing w:after="160" w:line="259" w:lineRule="auto"/>
      </w:pPr>
    </w:p>
    <w:p w14:paraId="27DB3899" w14:textId="2E600EF9" w:rsidR="00411342" w:rsidRPr="00411342" w:rsidRDefault="00AE490C" w:rsidP="00411342">
      <w:pPr>
        <w:pStyle w:val="Heading1"/>
        <w:jc w:val="center"/>
        <w:rPr>
          <w:rFonts w:ascii="Times New Roman" w:hAnsi="Times New Roman" w:cs="Times New Roman"/>
          <w:b/>
          <w:color w:val="auto"/>
        </w:rPr>
      </w:pPr>
      <w:bookmarkStart w:id="11" w:name="_Toc536178505"/>
      <w:r w:rsidRPr="000C0305">
        <w:rPr>
          <w:rFonts w:ascii="Times New Roman" w:hAnsi="Times New Roman" w:cs="Times New Roman"/>
          <w:b/>
          <w:color w:val="auto"/>
        </w:rPr>
        <w:t>Strategic Planning Framework</w:t>
      </w:r>
      <w:bookmarkEnd w:id="11"/>
    </w:p>
    <w:p w14:paraId="12725940" w14:textId="4A6342DC" w:rsidR="00AE490C" w:rsidRPr="00DF3C08" w:rsidRDefault="00AE490C" w:rsidP="00AE490C">
      <w:r>
        <w:t xml:space="preserve">NYECC HOPE Committee meets on a quarterly basis and is composed of </w:t>
      </w:r>
      <w:r w:rsidRPr="00DF3C08">
        <w:t>Assessment, Planning</w:t>
      </w:r>
      <w:r>
        <w:t xml:space="preserve"> and Evaluation (APE) Committee. This committee works to follow the SPF process when looking at prevention efforts throughout the NYECC service area. Each step of the SPF model can occur in any order. This is not a linear process. </w:t>
      </w:r>
    </w:p>
    <w:p w14:paraId="47D6AC63" w14:textId="3C19DED9" w:rsidR="00AE490C" w:rsidRDefault="00AE490C" w:rsidP="00AE490C"/>
    <w:p w14:paraId="11A03E64" w14:textId="15EED2CC" w:rsidR="00AE490C" w:rsidRPr="00A67238" w:rsidRDefault="008B138B" w:rsidP="00AE490C">
      <w:pPr>
        <w:rPr>
          <w:b/>
        </w:rPr>
      </w:pPr>
      <w:r>
        <w:rPr>
          <w:noProof/>
        </w:rPr>
        <w:drawing>
          <wp:anchor distT="0" distB="0" distL="114300" distR="114300" simplePos="0" relativeHeight="251663360" behindDoc="0" locked="0" layoutInCell="1" allowOverlap="1" wp14:anchorId="294210D3" wp14:editId="67204B4A">
            <wp:simplePos x="0" y="0"/>
            <wp:positionH relativeFrom="margin">
              <wp:posOffset>3865245</wp:posOffset>
            </wp:positionH>
            <wp:positionV relativeFrom="margin">
              <wp:posOffset>1181100</wp:posOffset>
            </wp:positionV>
            <wp:extent cx="2103120" cy="2090420"/>
            <wp:effectExtent l="0" t="0" r="0" b="5080"/>
            <wp:wrapSquare wrapText="bothSides"/>
            <wp:docPr id="9" name="Picture 9" descr="Image result for spf 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f flow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3120" cy="209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90C">
        <w:rPr>
          <w:b/>
        </w:rPr>
        <w:t xml:space="preserve">Step 1: Assess Needs </w:t>
      </w:r>
      <w:r w:rsidR="00AE490C" w:rsidRPr="00E562BF">
        <w:rPr>
          <w:i/>
        </w:rPr>
        <w:t>What is the problem, how can we learn more?</w:t>
      </w:r>
    </w:p>
    <w:p w14:paraId="4B862F6F" w14:textId="41D1287F" w:rsidR="00AE490C" w:rsidRDefault="00AE490C" w:rsidP="00AE490C"/>
    <w:p w14:paraId="75D69C7F" w14:textId="58FDA6A4" w:rsidR="00AE490C" w:rsidRDefault="00AE490C" w:rsidP="00AE490C">
      <w:r>
        <w:t xml:space="preserve">This step helps the coalition members identify needs around substance abuse and the contributing factors. By review of different data sources, the prevention efforts can be targeted to the needs of the community. Data helps to prioritize, identify local conditions and assess readiness and resources to address these factors. Through engagement of the coalition members, buy-in, support and sustainability is being work towards. </w:t>
      </w:r>
    </w:p>
    <w:p w14:paraId="453EB8E9" w14:textId="77A91D49" w:rsidR="00AE490C" w:rsidRPr="00E562BF" w:rsidRDefault="00AE490C" w:rsidP="00AE490C"/>
    <w:p w14:paraId="12489764" w14:textId="77777777" w:rsidR="00AE490C" w:rsidRPr="00A67238" w:rsidRDefault="00AE490C" w:rsidP="00AE490C">
      <w:pPr>
        <w:rPr>
          <w:b/>
        </w:rPr>
      </w:pPr>
      <w:r>
        <w:rPr>
          <w:b/>
        </w:rPr>
        <w:t xml:space="preserve">Step 2: Build Capacity </w:t>
      </w:r>
      <w:r>
        <w:rPr>
          <w:i/>
        </w:rPr>
        <w:t xml:space="preserve">What resources do we have to work with? </w:t>
      </w:r>
    </w:p>
    <w:p w14:paraId="05E49B84" w14:textId="5731EE4F" w:rsidR="00AE490C" w:rsidRDefault="00AE490C" w:rsidP="00AE490C">
      <w:r>
        <w:t xml:space="preserve">This step allows for the coalition members identify resources and build local readiness to address the substance abuse issue. Both human and structural resources are accounted for during this step. By making sure prevention efforts are well supported helps to build-up the sustainability component. </w:t>
      </w:r>
    </w:p>
    <w:p w14:paraId="2E2ED5AB" w14:textId="77777777" w:rsidR="00AE490C" w:rsidRDefault="00AE490C" w:rsidP="00AE490C">
      <w:pPr>
        <w:rPr>
          <w:b/>
        </w:rPr>
      </w:pPr>
    </w:p>
    <w:p w14:paraId="55C7DC3C" w14:textId="6A73430E" w:rsidR="00AE490C" w:rsidRPr="00A67238" w:rsidRDefault="00AE490C" w:rsidP="00AE490C">
      <w:pPr>
        <w:rPr>
          <w:b/>
        </w:rPr>
      </w:pPr>
      <w:r>
        <w:rPr>
          <w:b/>
        </w:rPr>
        <w:t xml:space="preserve">Step 3: Plan </w:t>
      </w:r>
      <w:r>
        <w:rPr>
          <w:i/>
        </w:rPr>
        <w:t xml:space="preserve">What should we do and how should we do it? </w:t>
      </w:r>
    </w:p>
    <w:p w14:paraId="6F58BED7" w14:textId="03031C10" w:rsidR="00AE490C" w:rsidRDefault="00AE490C" w:rsidP="00AE490C">
      <w:r>
        <w:t xml:space="preserve">In this step, a logic model is often developed. This allows for the risk and protective factors to be fully identified and the correct interventions to be selected. Through strategic planning, the most appropriate programming can be identified and barriers can be overcome. </w:t>
      </w:r>
    </w:p>
    <w:p w14:paraId="3A9E1E2A" w14:textId="77777777" w:rsidR="00AE490C" w:rsidRDefault="00AE490C" w:rsidP="00AE490C">
      <w:pPr>
        <w:rPr>
          <w:b/>
        </w:rPr>
      </w:pPr>
    </w:p>
    <w:p w14:paraId="5EF80600" w14:textId="77777777" w:rsidR="00AE490C" w:rsidRPr="00A67238" w:rsidRDefault="00AE490C" w:rsidP="00AE490C">
      <w:pPr>
        <w:rPr>
          <w:b/>
        </w:rPr>
      </w:pPr>
      <w:r w:rsidRPr="00A67238">
        <w:rPr>
          <w:b/>
        </w:rPr>
        <w:t>Step 4: Implementation</w:t>
      </w:r>
      <w:r>
        <w:rPr>
          <w:b/>
        </w:rPr>
        <w:t xml:space="preserve"> </w:t>
      </w:r>
      <w:r w:rsidRPr="00A67238">
        <w:rPr>
          <w:i/>
        </w:rPr>
        <w:t xml:space="preserve">How can we put the plan into action? </w:t>
      </w:r>
    </w:p>
    <w:p w14:paraId="6C0B188C" w14:textId="2771DE09" w:rsidR="00AE490C" w:rsidRPr="00A67238" w:rsidRDefault="00AE490C" w:rsidP="00AE490C">
      <w:r>
        <w:t xml:space="preserve">During this step, the strategic prevention plan is put into action. Work with partners to make sure programming is successful. Consider fidelity and adaption issues. </w:t>
      </w:r>
    </w:p>
    <w:p w14:paraId="00B997F1" w14:textId="77777777" w:rsidR="00AE490C" w:rsidRDefault="00AE490C" w:rsidP="00AE490C">
      <w:pPr>
        <w:rPr>
          <w:b/>
        </w:rPr>
      </w:pPr>
    </w:p>
    <w:p w14:paraId="6B06AD5F" w14:textId="62C1E8B6" w:rsidR="00AE490C" w:rsidRPr="00A67238" w:rsidRDefault="00AE490C" w:rsidP="00AE490C">
      <w:pPr>
        <w:rPr>
          <w:b/>
        </w:rPr>
      </w:pPr>
      <w:r>
        <w:rPr>
          <w:b/>
        </w:rPr>
        <w:t xml:space="preserve">Step 5: Evaluate </w:t>
      </w:r>
      <w:r>
        <w:rPr>
          <w:i/>
        </w:rPr>
        <w:t xml:space="preserve">Is the plan succeeding? </w:t>
      </w:r>
    </w:p>
    <w:p w14:paraId="7A3617E3" w14:textId="0B381215" w:rsidR="00AE490C" w:rsidRDefault="00AE490C" w:rsidP="00AE490C">
      <w:pPr>
        <w:spacing w:after="160" w:line="259" w:lineRule="auto"/>
      </w:pPr>
      <w:r w:rsidRPr="00A67238">
        <w:t xml:space="preserve">Evaluation is the systematic collection and analysis of information about the program. This step is not just about the collection of data but using this data to improve the effectiveness of the prevention program. </w:t>
      </w:r>
    </w:p>
    <w:p w14:paraId="083F46F2" w14:textId="77777777" w:rsidR="00AE490C" w:rsidRDefault="00AE490C" w:rsidP="00AE490C">
      <w:pPr>
        <w:spacing w:after="160" w:line="259" w:lineRule="auto"/>
        <w:rPr>
          <w:b/>
        </w:rPr>
      </w:pPr>
      <w:r w:rsidRPr="00A67238">
        <w:rPr>
          <w:b/>
        </w:rPr>
        <w:t xml:space="preserve">Cultural Competence </w:t>
      </w:r>
    </w:p>
    <w:p w14:paraId="7E915F8B" w14:textId="77777777" w:rsidR="00AE490C" w:rsidRPr="00A67238" w:rsidRDefault="00AE490C" w:rsidP="00AE490C">
      <w:pPr>
        <w:spacing w:after="160" w:line="259" w:lineRule="auto"/>
      </w:pPr>
      <w:r w:rsidRPr="00A67238">
        <w:t>The ability to interact effectively with members of a diverse population.</w:t>
      </w:r>
    </w:p>
    <w:p w14:paraId="2A0B4917" w14:textId="77777777" w:rsidR="00AE490C" w:rsidRDefault="00AE490C" w:rsidP="00AE490C">
      <w:pPr>
        <w:spacing w:after="160" w:line="259" w:lineRule="auto"/>
        <w:rPr>
          <w:b/>
        </w:rPr>
      </w:pPr>
      <w:r>
        <w:rPr>
          <w:b/>
        </w:rPr>
        <w:t>Sustainability</w:t>
      </w:r>
    </w:p>
    <w:p w14:paraId="0DFFB8EC" w14:textId="77777777" w:rsidR="00AE490C" w:rsidRPr="00A67238" w:rsidRDefault="00AE490C" w:rsidP="00AE490C">
      <w:pPr>
        <w:spacing w:after="160" w:line="259" w:lineRule="auto"/>
        <w:rPr>
          <w:rFonts w:eastAsiaTheme="majorEastAsia"/>
        </w:rPr>
      </w:pPr>
      <w:r w:rsidRPr="00A67238">
        <w:t xml:space="preserve">The process of achieving and maintaining long-term results.  </w:t>
      </w:r>
      <w:r w:rsidRPr="00A67238">
        <w:br w:type="page"/>
      </w:r>
    </w:p>
    <w:p w14:paraId="2665E6BD" w14:textId="77777777" w:rsidR="00AE490C" w:rsidRPr="000C0305" w:rsidRDefault="00AE490C" w:rsidP="00EE341C">
      <w:pPr>
        <w:pStyle w:val="Heading1"/>
        <w:jc w:val="center"/>
        <w:rPr>
          <w:rFonts w:ascii="Times New Roman" w:hAnsi="Times New Roman" w:cs="Times New Roman"/>
          <w:b/>
          <w:color w:val="auto"/>
        </w:rPr>
      </w:pPr>
      <w:bookmarkStart w:id="12" w:name="_Toc536178506"/>
      <w:r w:rsidRPr="000C0305">
        <w:rPr>
          <w:rFonts w:ascii="Times New Roman" w:hAnsi="Times New Roman" w:cs="Times New Roman"/>
          <w:b/>
          <w:color w:val="auto"/>
        </w:rPr>
        <w:t>Eight Dimensions of Wellness</w:t>
      </w:r>
      <w:bookmarkEnd w:id="12"/>
    </w:p>
    <w:p w14:paraId="2E51B28F" w14:textId="77777777" w:rsidR="00AE490C" w:rsidRDefault="00AE490C" w:rsidP="00AE490C">
      <w:pPr>
        <w:rPr>
          <w:b/>
        </w:rPr>
      </w:pPr>
    </w:p>
    <w:p w14:paraId="0F3BDFE2" w14:textId="77777777" w:rsidR="00AE490C" w:rsidRDefault="00AE490C" w:rsidP="00AE490C">
      <w:pPr>
        <w:rPr>
          <w:b/>
        </w:rPr>
      </w:pPr>
      <w:r>
        <w:rPr>
          <w:b/>
        </w:rPr>
        <w:t xml:space="preserve">Mental and physical health are linked, problems in one area can impact the other. It is important to make choices that will improve both the mental and physical health in order to achieve wellness and a high quality of life. In the 8 Dimensions of Wellness it is important to have a balance between the different components. </w:t>
      </w:r>
    </w:p>
    <w:p w14:paraId="0708A2F8" w14:textId="77777777" w:rsidR="00AE490C" w:rsidRDefault="00AE490C" w:rsidP="00AE490C">
      <w:pPr>
        <w:rPr>
          <w:b/>
        </w:rPr>
      </w:pPr>
    </w:p>
    <w:p w14:paraId="7160AA9B" w14:textId="77777777" w:rsidR="00AE490C" w:rsidRDefault="00AE490C" w:rsidP="00AE490C">
      <w:pPr>
        <w:ind w:firstLine="720"/>
      </w:pPr>
      <w:r w:rsidRPr="00484A24">
        <w:rPr>
          <w:b/>
        </w:rPr>
        <w:t>Social Wellness</w:t>
      </w:r>
      <w:r w:rsidRPr="00484A24">
        <w:t xml:space="preserve"> is the ability to relate to and connect with other people.  </w:t>
      </w:r>
    </w:p>
    <w:p w14:paraId="247DE416" w14:textId="77777777" w:rsidR="00AE490C" w:rsidRPr="00484A24" w:rsidRDefault="00AE490C" w:rsidP="00AE490C">
      <w:pPr>
        <w:ind w:firstLine="720"/>
        <w:rPr>
          <w:b/>
        </w:rPr>
      </w:pPr>
    </w:p>
    <w:p w14:paraId="0CA3E980" w14:textId="77777777" w:rsidR="00AE490C" w:rsidRDefault="00AE490C" w:rsidP="00AE490C">
      <w:pPr>
        <w:ind w:left="720"/>
      </w:pPr>
      <w:r w:rsidRPr="00484A24">
        <w:rPr>
          <w:b/>
        </w:rPr>
        <w:t>Emotional Wellness</w:t>
      </w:r>
      <w:r w:rsidRPr="00484A24">
        <w:t xml:space="preserve"> is the ability to understand ourselves and cope with the challenges of life.</w:t>
      </w:r>
    </w:p>
    <w:p w14:paraId="07418E3F" w14:textId="77777777" w:rsidR="00AE490C" w:rsidRPr="00484A24" w:rsidRDefault="00AE490C" w:rsidP="00AE490C">
      <w:pPr>
        <w:ind w:left="720"/>
      </w:pPr>
    </w:p>
    <w:p w14:paraId="78FAC9F2" w14:textId="77777777" w:rsidR="00AE490C" w:rsidRDefault="00AE490C" w:rsidP="00AE490C">
      <w:pPr>
        <w:ind w:left="720"/>
      </w:pPr>
      <w:r w:rsidRPr="00484A24">
        <w:rPr>
          <w:b/>
        </w:rPr>
        <w:t>Spiritual Wellness</w:t>
      </w:r>
      <w:r w:rsidRPr="00484A24">
        <w:t xml:space="preserve"> is establishing peace and harmony in one’s life.</w:t>
      </w:r>
    </w:p>
    <w:p w14:paraId="4822388F" w14:textId="77777777" w:rsidR="00AE490C" w:rsidRPr="00484A24" w:rsidRDefault="00AE490C" w:rsidP="00AE490C">
      <w:pPr>
        <w:ind w:left="720"/>
      </w:pPr>
    </w:p>
    <w:p w14:paraId="63E0924D" w14:textId="77777777" w:rsidR="00AE490C" w:rsidRDefault="00AE490C" w:rsidP="00AE490C">
      <w:pPr>
        <w:ind w:left="720"/>
      </w:pPr>
      <w:r w:rsidRPr="00484A24">
        <w:rPr>
          <w:b/>
        </w:rPr>
        <w:t>Environmental Wellness</w:t>
      </w:r>
      <w:r w:rsidRPr="00484A24">
        <w:t xml:space="preserve"> being able to recognize our own responsibility for the air, water and land that surrounds us, and understanding the importance of a healthy environment.</w:t>
      </w:r>
    </w:p>
    <w:p w14:paraId="39597156" w14:textId="77777777" w:rsidR="00AE490C" w:rsidRPr="00484A24" w:rsidRDefault="00AE490C" w:rsidP="00AE490C">
      <w:pPr>
        <w:ind w:left="720"/>
      </w:pPr>
    </w:p>
    <w:p w14:paraId="375DB028" w14:textId="77777777" w:rsidR="00AE490C" w:rsidRDefault="00AE490C" w:rsidP="00AE490C">
      <w:pPr>
        <w:ind w:left="720"/>
      </w:pPr>
      <w:r w:rsidRPr="00484A24">
        <w:rPr>
          <w:b/>
        </w:rPr>
        <w:t>Occupational Wellness</w:t>
      </w:r>
      <w:r w:rsidRPr="00484A24">
        <w:t xml:space="preserve"> is the ability to get personal fulfillment from our jobs or our careers while maintaining balance.</w:t>
      </w:r>
    </w:p>
    <w:p w14:paraId="203BC60D" w14:textId="77777777" w:rsidR="00AE490C" w:rsidRPr="00484A24" w:rsidRDefault="00AE490C" w:rsidP="00AE490C">
      <w:pPr>
        <w:ind w:left="720"/>
      </w:pPr>
    </w:p>
    <w:p w14:paraId="30299A32" w14:textId="77777777" w:rsidR="00AE490C" w:rsidRDefault="00AE490C" w:rsidP="00AE490C">
      <w:pPr>
        <w:ind w:left="720"/>
      </w:pPr>
      <w:r w:rsidRPr="00484A24">
        <w:rPr>
          <w:b/>
        </w:rPr>
        <w:t>Intellectual Wellness</w:t>
      </w:r>
      <w:r w:rsidRPr="00484A24">
        <w:t xml:space="preserve"> being able to open our minds to new ideas and experiences and having the desire to learn new concepts, improve skills and seek healthy challenges.</w:t>
      </w:r>
    </w:p>
    <w:p w14:paraId="470D2FDA" w14:textId="77777777" w:rsidR="00AE490C" w:rsidRPr="00484A24" w:rsidRDefault="00AE490C" w:rsidP="00AE490C">
      <w:pPr>
        <w:ind w:left="720"/>
      </w:pPr>
    </w:p>
    <w:p w14:paraId="5FF1A72B" w14:textId="77777777" w:rsidR="00AE490C" w:rsidRDefault="00AE490C" w:rsidP="00AE490C">
      <w:pPr>
        <w:ind w:left="720"/>
      </w:pPr>
      <w:r w:rsidRPr="00484A24">
        <w:rPr>
          <w:b/>
        </w:rPr>
        <w:t>Physical Wellness</w:t>
      </w:r>
      <w:r w:rsidRPr="00484A24">
        <w:t xml:space="preserve"> includes maintaining a healthy quality of life, the ability to recognize that our behaviors impact our wellness and adopting healthful habits and avoiding destructive habits such as substance use and abuse.</w:t>
      </w:r>
    </w:p>
    <w:p w14:paraId="54A708D1" w14:textId="77777777" w:rsidR="00AE490C" w:rsidRPr="00484A24" w:rsidRDefault="00AE490C" w:rsidP="00AE490C">
      <w:pPr>
        <w:ind w:left="720"/>
      </w:pPr>
    </w:p>
    <w:p w14:paraId="270A1EDB" w14:textId="77777777" w:rsidR="00AE490C" w:rsidRDefault="00AE490C" w:rsidP="00AE490C">
      <w:pPr>
        <w:ind w:left="720"/>
      </w:pPr>
      <w:r w:rsidRPr="00484A24">
        <w:rPr>
          <w:b/>
        </w:rPr>
        <w:t>Financial Wellness</w:t>
      </w:r>
      <w:r w:rsidRPr="00484A24">
        <w:t xml:space="preserve"> is having an understanding of your financial situation and taking care of it in such a way that you are prepared for financial changes.</w:t>
      </w:r>
    </w:p>
    <w:p w14:paraId="4A4E84BC" w14:textId="77777777" w:rsidR="00AE490C" w:rsidRPr="00484A24" w:rsidRDefault="00AE490C" w:rsidP="00AE490C">
      <w:pPr>
        <w:ind w:left="720"/>
      </w:pPr>
      <w:r w:rsidRPr="00DF3C08">
        <w:rPr>
          <w:b/>
          <w:noProof/>
          <w:u w:val="single"/>
        </w:rPr>
        <w:drawing>
          <wp:anchor distT="0" distB="0" distL="114300" distR="114300" simplePos="0" relativeHeight="251660288" behindDoc="0" locked="0" layoutInCell="1" allowOverlap="1" wp14:anchorId="2D4A6C85" wp14:editId="1B31E43D">
            <wp:simplePos x="0" y="0"/>
            <wp:positionH relativeFrom="margin">
              <wp:posOffset>1885950</wp:posOffset>
            </wp:positionH>
            <wp:positionV relativeFrom="paragraph">
              <wp:posOffset>52705</wp:posOffset>
            </wp:positionV>
            <wp:extent cx="2743200" cy="29165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nessWheel_New.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916555"/>
                    </a:xfrm>
                    <a:prstGeom prst="rect">
                      <a:avLst/>
                    </a:prstGeom>
                    <a:ln>
                      <a:noFill/>
                    </a:ln>
                  </pic:spPr>
                </pic:pic>
              </a:graphicData>
            </a:graphic>
            <wp14:sizeRelH relativeFrom="margin">
              <wp14:pctWidth>0</wp14:pctWidth>
            </wp14:sizeRelH>
            <wp14:sizeRelV relativeFrom="margin">
              <wp14:pctHeight>0</wp14:pctHeight>
            </wp14:sizeRelV>
          </wp:anchor>
        </w:drawing>
      </w:r>
    </w:p>
    <w:p w14:paraId="4146FD95" w14:textId="77777777" w:rsidR="00AE490C" w:rsidRPr="00484A24" w:rsidRDefault="00AE490C" w:rsidP="00AE490C">
      <w:pPr>
        <w:rPr>
          <w:b/>
        </w:rPr>
      </w:pPr>
    </w:p>
    <w:p w14:paraId="5B7B1C70" w14:textId="77777777" w:rsidR="00AE490C" w:rsidRDefault="00AE490C" w:rsidP="00AE490C">
      <w:pPr>
        <w:pStyle w:val="Heading3"/>
        <w:spacing w:before="0"/>
        <w:rPr>
          <w:rFonts w:ascii="Times New Roman" w:hAnsi="Times New Roman" w:cs="Times New Roman"/>
          <w:b/>
          <w:color w:val="auto"/>
        </w:rPr>
      </w:pPr>
    </w:p>
    <w:p w14:paraId="1CFED054" w14:textId="77777777" w:rsidR="00AE490C" w:rsidRDefault="00AE490C" w:rsidP="00AE490C">
      <w:pPr>
        <w:pStyle w:val="Heading3"/>
        <w:spacing w:before="0"/>
        <w:rPr>
          <w:rFonts w:ascii="Times New Roman" w:hAnsi="Times New Roman" w:cs="Times New Roman"/>
          <w:b/>
          <w:color w:val="auto"/>
        </w:rPr>
      </w:pPr>
    </w:p>
    <w:p w14:paraId="768ADF9C" w14:textId="77777777" w:rsidR="00AE490C" w:rsidRDefault="00AE490C" w:rsidP="00AE490C">
      <w:pPr>
        <w:pStyle w:val="Heading3"/>
        <w:spacing w:before="0"/>
        <w:rPr>
          <w:rFonts w:ascii="Times New Roman" w:hAnsi="Times New Roman" w:cs="Times New Roman"/>
          <w:b/>
          <w:color w:val="auto"/>
        </w:rPr>
      </w:pPr>
    </w:p>
    <w:p w14:paraId="48B14D3F" w14:textId="77777777" w:rsidR="00AE490C" w:rsidRDefault="00AE490C" w:rsidP="00AE490C">
      <w:pPr>
        <w:pStyle w:val="Heading3"/>
        <w:spacing w:before="0"/>
        <w:rPr>
          <w:rFonts w:ascii="Times New Roman" w:hAnsi="Times New Roman" w:cs="Times New Roman"/>
          <w:b/>
          <w:color w:val="auto"/>
        </w:rPr>
      </w:pPr>
    </w:p>
    <w:p w14:paraId="54ED412D" w14:textId="77777777" w:rsidR="00AE490C" w:rsidRDefault="00AE490C" w:rsidP="00AE490C">
      <w:pPr>
        <w:pStyle w:val="Heading3"/>
        <w:spacing w:before="0"/>
        <w:rPr>
          <w:rFonts w:ascii="Times New Roman" w:hAnsi="Times New Roman" w:cs="Times New Roman"/>
          <w:b/>
          <w:color w:val="auto"/>
        </w:rPr>
      </w:pPr>
    </w:p>
    <w:p w14:paraId="2CEA4CA4" w14:textId="77777777" w:rsidR="00AE490C" w:rsidRDefault="00AE490C" w:rsidP="00AE490C">
      <w:pPr>
        <w:pStyle w:val="Heading3"/>
        <w:spacing w:before="0"/>
        <w:rPr>
          <w:rFonts w:ascii="Times New Roman" w:hAnsi="Times New Roman" w:cs="Times New Roman"/>
          <w:b/>
          <w:color w:val="auto"/>
        </w:rPr>
      </w:pPr>
    </w:p>
    <w:p w14:paraId="338AFBA2" w14:textId="77777777" w:rsidR="00AE490C" w:rsidRDefault="00AE490C" w:rsidP="00AE490C">
      <w:pPr>
        <w:pStyle w:val="Heading3"/>
        <w:spacing w:before="0"/>
        <w:rPr>
          <w:rFonts w:ascii="Times New Roman" w:hAnsi="Times New Roman" w:cs="Times New Roman"/>
          <w:b/>
          <w:color w:val="auto"/>
        </w:rPr>
      </w:pPr>
    </w:p>
    <w:p w14:paraId="75E43756" w14:textId="77777777" w:rsidR="00AE490C" w:rsidRDefault="00AE490C" w:rsidP="00AE490C">
      <w:pPr>
        <w:pStyle w:val="Heading3"/>
        <w:spacing w:before="0"/>
        <w:rPr>
          <w:rFonts w:ascii="Times New Roman" w:hAnsi="Times New Roman" w:cs="Times New Roman"/>
          <w:b/>
          <w:color w:val="auto"/>
        </w:rPr>
      </w:pPr>
    </w:p>
    <w:p w14:paraId="4F2BD501" w14:textId="77777777" w:rsidR="00AE490C" w:rsidRDefault="00AE490C" w:rsidP="00AE490C">
      <w:pPr>
        <w:pStyle w:val="Heading3"/>
        <w:spacing w:before="0"/>
        <w:rPr>
          <w:rFonts w:ascii="Times New Roman" w:hAnsi="Times New Roman" w:cs="Times New Roman"/>
          <w:b/>
          <w:color w:val="auto"/>
        </w:rPr>
      </w:pPr>
    </w:p>
    <w:p w14:paraId="5F975D74" w14:textId="77777777" w:rsidR="00AE490C" w:rsidRDefault="00AE490C" w:rsidP="00AE490C">
      <w:pPr>
        <w:pStyle w:val="Heading3"/>
        <w:spacing w:before="0"/>
        <w:rPr>
          <w:rFonts w:ascii="Times New Roman" w:hAnsi="Times New Roman" w:cs="Times New Roman"/>
          <w:b/>
          <w:color w:val="auto"/>
        </w:rPr>
      </w:pPr>
    </w:p>
    <w:p w14:paraId="4CE92007" w14:textId="77777777" w:rsidR="00AE490C" w:rsidRDefault="00AE490C" w:rsidP="00AE490C">
      <w:pPr>
        <w:pStyle w:val="Heading3"/>
        <w:spacing w:before="0"/>
        <w:rPr>
          <w:rFonts w:ascii="Times New Roman" w:hAnsi="Times New Roman" w:cs="Times New Roman"/>
          <w:b/>
          <w:color w:val="auto"/>
        </w:rPr>
      </w:pPr>
    </w:p>
    <w:p w14:paraId="267E942C" w14:textId="77777777" w:rsidR="00AE490C" w:rsidRDefault="00AE490C" w:rsidP="00AE490C">
      <w:pPr>
        <w:pStyle w:val="Heading3"/>
        <w:spacing w:before="0"/>
        <w:rPr>
          <w:rFonts w:ascii="Times New Roman" w:hAnsi="Times New Roman" w:cs="Times New Roman"/>
          <w:b/>
          <w:color w:val="auto"/>
        </w:rPr>
      </w:pPr>
    </w:p>
    <w:p w14:paraId="6107177A" w14:textId="77777777" w:rsidR="00AE490C" w:rsidRDefault="00AE490C" w:rsidP="00AE490C">
      <w:pPr>
        <w:pStyle w:val="Heading3"/>
        <w:spacing w:before="0"/>
        <w:rPr>
          <w:rFonts w:ascii="Times New Roman" w:hAnsi="Times New Roman" w:cs="Times New Roman"/>
          <w:b/>
          <w:color w:val="auto"/>
        </w:rPr>
      </w:pPr>
    </w:p>
    <w:p w14:paraId="7A7D117E" w14:textId="77777777" w:rsidR="003F520E" w:rsidRDefault="00AE490C" w:rsidP="00406831">
      <w:pPr>
        <w:rPr>
          <w:b/>
        </w:rPr>
      </w:pPr>
      <w:r>
        <w:rPr>
          <w:b/>
        </w:rPr>
        <w:br w:type="page"/>
      </w:r>
    </w:p>
    <w:p w14:paraId="6131870C" w14:textId="35DD27B6" w:rsidR="003F520E" w:rsidRPr="000C0305" w:rsidRDefault="003F520E" w:rsidP="00EE341C">
      <w:pPr>
        <w:pStyle w:val="Heading1"/>
        <w:jc w:val="center"/>
        <w:rPr>
          <w:rFonts w:ascii="Times New Roman" w:hAnsi="Times New Roman" w:cs="Times New Roman"/>
          <w:b/>
          <w:color w:val="auto"/>
        </w:rPr>
      </w:pPr>
      <w:bookmarkStart w:id="13" w:name="_Toc536178507"/>
      <w:r w:rsidRPr="000C0305">
        <w:rPr>
          <w:rFonts w:ascii="Times New Roman" w:hAnsi="Times New Roman" w:cs="Times New Roman"/>
          <w:b/>
          <w:color w:val="auto"/>
        </w:rPr>
        <w:t>Seven Strategies for Community Change</w:t>
      </w:r>
      <w:bookmarkEnd w:id="13"/>
    </w:p>
    <w:p w14:paraId="7261252E" w14:textId="77777777" w:rsidR="003F520E" w:rsidRDefault="003F520E" w:rsidP="00406831">
      <w:pPr>
        <w:rPr>
          <w:b/>
        </w:rPr>
      </w:pPr>
    </w:p>
    <w:p w14:paraId="38008352" w14:textId="2B150A1B" w:rsidR="00406831" w:rsidRPr="00DF3C08" w:rsidRDefault="00406831" w:rsidP="00406831">
      <w:r>
        <w:t>NYECC</w:t>
      </w:r>
      <w:r w:rsidRPr="00DF3C08">
        <w:t xml:space="preserve"> uses the Seven Approaches to Achieve Community Change, as defined in the Implementation Primer provided by CADCA, to maximize the efforts of the coalition.  These approaches include:</w:t>
      </w:r>
    </w:p>
    <w:p w14:paraId="06BAA859" w14:textId="77777777" w:rsidR="00406831" w:rsidRPr="00DF3C08" w:rsidRDefault="00406831" w:rsidP="00406831"/>
    <w:p w14:paraId="41D923B7" w14:textId="77777777" w:rsidR="00406831" w:rsidRPr="00DF3C08" w:rsidRDefault="00406831" w:rsidP="003F520E">
      <w:pPr>
        <w:ind w:left="720"/>
      </w:pPr>
      <w:r w:rsidRPr="003F520E">
        <w:rPr>
          <w:b/>
        </w:rPr>
        <w:t>Providing Information</w:t>
      </w:r>
      <w:r w:rsidRPr="00DF3C08">
        <w:t xml:space="preserve"> - educational presentations, seminars, trainings, PSAs, brochures, community meetings, and social marketing.</w:t>
      </w:r>
    </w:p>
    <w:p w14:paraId="423C04F6" w14:textId="77777777" w:rsidR="00406831" w:rsidRPr="00DF3C08" w:rsidRDefault="00406831" w:rsidP="00406831"/>
    <w:p w14:paraId="13973746" w14:textId="77777777" w:rsidR="00406831" w:rsidRPr="00DF3C08" w:rsidRDefault="00406831" w:rsidP="003F520E">
      <w:pPr>
        <w:ind w:left="720"/>
      </w:pPr>
      <w:r w:rsidRPr="003F520E">
        <w:rPr>
          <w:b/>
        </w:rPr>
        <w:t>Enhancing Skills</w:t>
      </w:r>
      <w:r w:rsidRPr="00DF3C08">
        <w:t xml:space="preserve"> – workshops, seminars, activities designed to increase the skills of participants, trainings and technical assistance.</w:t>
      </w:r>
    </w:p>
    <w:p w14:paraId="2B302D1B" w14:textId="77777777" w:rsidR="00406831" w:rsidRPr="00DF3C08" w:rsidRDefault="00406831" w:rsidP="00406831"/>
    <w:p w14:paraId="723F32E2" w14:textId="77777777" w:rsidR="00406831" w:rsidRPr="00DF3C08" w:rsidRDefault="00406831" w:rsidP="003F520E">
      <w:pPr>
        <w:ind w:left="720"/>
      </w:pPr>
      <w:r w:rsidRPr="003F520E">
        <w:rPr>
          <w:b/>
        </w:rPr>
        <w:t>Providing Support</w:t>
      </w:r>
      <w:r w:rsidRPr="00DF3C08">
        <w:t xml:space="preserve"> – creating opportunities to support people in participating in activities, providing alternative healthy/substance free activities, mentoring, referrals.</w:t>
      </w:r>
    </w:p>
    <w:p w14:paraId="7D8FEC47" w14:textId="77777777" w:rsidR="00406831" w:rsidRPr="00DF3C08" w:rsidRDefault="00406831" w:rsidP="00406831"/>
    <w:p w14:paraId="15685A74" w14:textId="77777777" w:rsidR="00406831" w:rsidRPr="00DF3C08" w:rsidRDefault="00406831" w:rsidP="003F520E">
      <w:pPr>
        <w:ind w:left="720"/>
      </w:pPr>
      <w:r w:rsidRPr="003F520E">
        <w:rPr>
          <w:b/>
        </w:rPr>
        <w:t>Enhancing Access/Reducing Barriers</w:t>
      </w:r>
      <w:r w:rsidRPr="00DF3C08">
        <w:t xml:space="preserve"> – improving systems and processes within the communities we live in, increase the ease, ability and opportunity to utilize those systems and services.</w:t>
      </w:r>
    </w:p>
    <w:p w14:paraId="5F62D4F4" w14:textId="77777777" w:rsidR="00406831" w:rsidRPr="00DF3C08" w:rsidRDefault="00406831" w:rsidP="00406831"/>
    <w:p w14:paraId="6D90730C" w14:textId="77777777" w:rsidR="00406831" w:rsidRPr="00DF3C08" w:rsidRDefault="00406831" w:rsidP="003F520E">
      <w:pPr>
        <w:ind w:left="720"/>
      </w:pPr>
      <w:r w:rsidRPr="003F520E">
        <w:rPr>
          <w:b/>
        </w:rPr>
        <w:t>Changing Consequences</w:t>
      </w:r>
      <w:r w:rsidRPr="00DF3C08">
        <w:t xml:space="preserve"> – increasing or decreasing the probability of a specific behavior that reduces the risk or enhances the protection by increasing public recognition and rewards for positive choices and increasing taxes, citations, fines, revocations/loss of privileges for negative choices.</w:t>
      </w:r>
    </w:p>
    <w:p w14:paraId="599A8E77" w14:textId="77777777" w:rsidR="00406831" w:rsidRPr="00DF3C08" w:rsidRDefault="00406831" w:rsidP="00406831"/>
    <w:p w14:paraId="195855DB" w14:textId="77777777" w:rsidR="00406831" w:rsidRPr="00DF3C08" w:rsidRDefault="00406831" w:rsidP="003F520E">
      <w:pPr>
        <w:ind w:left="720"/>
      </w:pPr>
      <w:r w:rsidRPr="003F520E">
        <w:rPr>
          <w:b/>
        </w:rPr>
        <w:t>Physical Design</w:t>
      </w:r>
      <w:r w:rsidRPr="00DF3C08">
        <w:t xml:space="preserve"> – changing the physical design or structure of the environment to reduce risk or enhance protection.</w:t>
      </w:r>
    </w:p>
    <w:p w14:paraId="6CE2783D" w14:textId="77777777" w:rsidR="00406831" w:rsidRPr="00DF3C08" w:rsidRDefault="00406831" w:rsidP="00406831"/>
    <w:p w14:paraId="472BB984" w14:textId="77777777" w:rsidR="00406831" w:rsidRPr="00DF3C08" w:rsidRDefault="00406831" w:rsidP="003F520E">
      <w:pPr>
        <w:ind w:left="720"/>
      </w:pPr>
      <w:r w:rsidRPr="003F520E">
        <w:rPr>
          <w:b/>
        </w:rPr>
        <w:t>Modifying/Changing Policy</w:t>
      </w:r>
      <w:r w:rsidRPr="00DF3C08">
        <w:t xml:space="preserve"> – formal change in written procedures, by-laws, proclamations, rules or laws which include workplace initiatives, law enforcement procedures and practices, public policy, systems change within government, communities and organizations.</w:t>
      </w:r>
    </w:p>
    <w:p w14:paraId="699A8964" w14:textId="234085C3" w:rsidR="00406831" w:rsidRDefault="00406831">
      <w:pPr>
        <w:spacing w:after="160" w:line="259" w:lineRule="auto"/>
        <w:rPr>
          <w:b/>
        </w:rPr>
      </w:pPr>
      <w:r>
        <w:rPr>
          <w:b/>
        </w:rPr>
        <w:br w:type="page"/>
      </w:r>
    </w:p>
    <w:p w14:paraId="7D584EFF" w14:textId="77777777" w:rsidR="00D278BE" w:rsidRDefault="00D278BE" w:rsidP="005F4A85">
      <w:pPr>
        <w:spacing w:after="160" w:line="259" w:lineRule="auto"/>
        <w:rPr>
          <w:rFonts w:eastAsiaTheme="majorEastAsia"/>
          <w:b/>
        </w:rPr>
      </w:pPr>
    </w:p>
    <w:p w14:paraId="5D70CB4B" w14:textId="69C74AF1" w:rsidR="005F4A85" w:rsidRPr="000C0305" w:rsidRDefault="000C0305" w:rsidP="000C0305">
      <w:pPr>
        <w:pStyle w:val="Heading1"/>
        <w:jc w:val="center"/>
        <w:rPr>
          <w:rFonts w:ascii="Times New Roman" w:hAnsi="Times New Roman" w:cs="Times New Roman"/>
          <w:b/>
          <w:color w:val="auto"/>
        </w:rPr>
      </w:pPr>
      <w:bookmarkStart w:id="14" w:name="_Toc536178508"/>
      <w:r w:rsidRPr="000C0305">
        <w:rPr>
          <w:rFonts w:ascii="Times New Roman" w:hAnsi="Times New Roman" w:cs="Times New Roman"/>
          <w:b/>
          <w:color w:val="auto"/>
        </w:rPr>
        <w:t xml:space="preserve">SPF Step 1:  Plan - </w:t>
      </w:r>
      <w:r w:rsidR="005F4A85" w:rsidRPr="000C0305">
        <w:rPr>
          <w:rFonts w:ascii="Times New Roman" w:hAnsi="Times New Roman" w:cs="Times New Roman"/>
          <w:b/>
          <w:color w:val="auto"/>
        </w:rPr>
        <w:t>Needs Assessment</w:t>
      </w:r>
      <w:bookmarkEnd w:id="14"/>
    </w:p>
    <w:p w14:paraId="4FF6B47C" w14:textId="513871AC" w:rsidR="00D278BE" w:rsidRDefault="00D278BE" w:rsidP="00100444">
      <w:r>
        <w:rPr>
          <w:noProof/>
        </w:rPr>
        <w:drawing>
          <wp:anchor distT="0" distB="0" distL="114300" distR="114300" simplePos="0" relativeHeight="251651072" behindDoc="0" locked="0" layoutInCell="1" allowOverlap="1" wp14:anchorId="05723D81" wp14:editId="49EFAE5E">
            <wp:simplePos x="0" y="0"/>
            <wp:positionH relativeFrom="margin">
              <wp:posOffset>457200</wp:posOffset>
            </wp:positionH>
            <wp:positionV relativeFrom="margin">
              <wp:posOffset>2304415</wp:posOffset>
            </wp:positionV>
            <wp:extent cx="5020945" cy="4887595"/>
            <wp:effectExtent l="0" t="0" r="8255" b="825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020945" cy="4887595"/>
                    </a:xfrm>
                    <a:prstGeom prst="rect">
                      <a:avLst/>
                    </a:prstGeom>
                  </pic:spPr>
                </pic:pic>
              </a:graphicData>
            </a:graphic>
            <wp14:sizeRelH relativeFrom="margin">
              <wp14:pctWidth>0</wp14:pctWidth>
            </wp14:sizeRelH>
            <wp14:sizeRelV relativeFrom="margin">
              <wp14:pctHeight>0</wp14:pctHeight>
            </wp14:sizeRelV>
          </wp:anchor>
        </w:drawing>
      </w:r>
      <w:r w:rsidR="005F4A85">
        <w:t xml:space="preserve"> </w:t>
      </w:r>
      <w:r w:rsidR="00AE490C">
        <w:t>The below</w:t>
      </w:r>
      <w:r>
        <w:t xml:space="preserve"> diagram allows for understanding of the different factors, and the weight of these factors, </w:t>
      </w:r>
      <w:r w:rsidR="00592B49">
        <w:t xml:space="preserve">used </w:t>
      </w:r>
      <w:r>
        <w:t>to determine health outcomes and health factors</w:t>
      </w:r>
      <w:r w:rsidR="00592B49">
        <w:t xml:space="preserve"> in the County Health Rankings</w:t>
      </w:r>
      <w:r>
        <w:t xml:space="preserve">. For example, when looking at Health Outcomes thee length of life and quality of life are the two factors and are equally weighted. For the Health Factors, social and economic factors are the heaviest weighted at 40% and are composed of education, employment, income, family and social support and community safety. Health factors are weighed at 30% and tobacco use, diet and exercise, alcohol and drug use and sexual activity are looked at. Clinical care is weighted at 20% and composed of access to care and quality of care. Physical environment is weighted at 10% and composed of air and water quality and housing and transit. </w:t>
      </w:r>
    </w:p>
    <w:p w14:paraId="0F6B9A92" w14:textId="77777777" w:rsidR="00D278BE" w:rsidRDefault="00D278BE" w:rsidP="00100444"/>
    <w:p w14:paraId="53D9E1DB" w14:textId="3800215A" w:rsidR="00482867" w:rsidRDefault="00D278BE" w:rsidP="00100444">
      <w:r>
        <w:t xml:space="preserve">In Nevada, Nye County is ranked the least healthy (16 out of 16) for health outcomes and 15 out of 16 for health factors. </w:t>
      </w:r>
      <w:r w:rsidR="00CB7193">
        <w:t xml:space="preserve">Lincoln County is on the other end of the spectrum for health outcomes being ranked 3 out of 16 and 5 out of 16 for health factors. Although Nevada has 17 counties, Esmeralda County does not have sufficient data to be ranked. </w:t>
      </w:r>
    </w:p>
    <w:p w14:paraId="046396D1" w14:textId="79F8F053" w:rsidR="00592B49" w:rsidRPr="000C0305" w:rsidRDefault="00CB7193" w:rsidP="00EE341C">
      <w:pPr>
        <w:pStyle w:val="Heading3"/>
        <w:rPr>
          <w:rFonts w:ascii="Times New Roman" w:hAnsi="Times New Roman" w:cs="Times New Roman"/>
          <w:b/>
          <w:color w:val="auto"/>
        </w:rPr>
      </w:pPr>
      <w:bookmarkStart w:id="15" w:name="_Toc536178509"/>
      <w:r w:rsidRPr="000C0305">
        <w:rPr>
          <w:rFonts w:ascii="Times New Roman" w:hAnsi="Times New Roman" w:cs="Times New Roman"/>
          <w:b/>
          <w:color w:val="auto"/>
        </w:rPr>
        <w:t>Nye County- County Health Rankings</w:t>
      </w:r>
      <w:bookmarkEnd w:id="15"/>
      <w:r w:rsidR="00276E5C" w:rsidRPr="000C0305">
        <w:rPr>
          <w:rFonts w:ascii="Times New Roman" w:hAnsi="Times New Roman" w:cs="Times New Roman"/>
          <w:b/>
          <w:color w:val="auto"/>
        </w:rPr>
        <w:t xml:space="preserve"> </w:t>
      </w:r>
    </w:p>
    <w:p w14:paraId="0C663B03" w14:textId="2FB53126" w:rsidR="00CB7193" w:rsidRPr="00592B49" w:rsidRDefault="00592B49" w:rsidP="00100444">
      <w:r w:rsidRPr="00592B49">
        <w:t>1.1</w:t>
      </w:r>
      <w:r w:rsidR="00CB7193" w:rsidRPr="00592B49">
        <w:t xml:space="preserve"> </w:t>
      </w:r>
    </w:p>
    <w:p w14:paraId="6C98966D" w14:textId="34CFB861" w:rsidR="00CB7193" w:rsidRDefault="00CB7193" w:rsidP="00100444">
      <w:pPr>
        <w:rPr>
          <w:b/>
          <w:u w:val="single"/>
        </w:rPr>
      </w:pPr>
      <w:r>
        <w:rPr>
          <w:noProof/>
        </w:rPr>
        <w:drawing>
          <wp:inline distT="0" distB="0" distL="0" distR="0" wp14:anchorId="1FE1208E" wp14:editId="4605CA25">
            <wp:extent cx="5581650" cy="331994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3757" b="14022"/>
                    <a:stretch/>
                  </pic:blipFill>
                  <pic:spPr bwMode="auto">
                    <a:xfrm>
                      <a:off x="0" y="0"/>
                      <a:ext cx="5592007" cy="3326101"/>
                    </a:xfrm>
                    <a:prstGeom prst="rect">
                      <a:avLst/>
                    </a:prstGeom>
                    <a:ln>
                      <a:noFill/>
                    </a:ln>
                    <a:extLst>
                      <a:ext uri="{53640926-AAD7-44D8-BBD7-CCE9431645EC}">
                        <a14:shadowObscured xmlns:a14="http://schemas.microsoft.com/office/drawing/2010/main"/>
                      </a:ext>
                    </a:extLst>
                  </pic:spPr>
                </pic:pic>
              </a:graphicData>
            </a:graphic>
          </wp:inline>
        </w:drawing>
      </w:r>
    </w:p>
    <w:p w14:paraId="195CEFB1" w14:textId="77777777" w:rsidR="00100444" w:rsidRDefault="00100444" w:rsidP="00DF3C08"/>
    <w:p w14:paraId="37B82484" w14:textId="1F50B695" w:rsidR="00CB7193" w:rsidRDefault="00592B49" w:rsidP="00DF3C08">
      <w:r>
        <w:t xml:space="preserve">1.1 </w:t>
      </w:r>
      <w:r w:rsidR="00CB7193">
        <w:t xml:space="preserve">This demographic information shows that Nye County has a high percentage of the elderly, 65 years of age and older, living within the county. Also, most the county is composed of non-Hispanic white with the remaining 24% being minority groups, the largest of which is Hispanic at 14.5%. </w:t>
      </w:r>
    </w:p>
    <w:p w14:paraId="1CE2A262" w14:textId="62936588" w:rsidR="00942AB2" w:rsidRDefault="001A15B5" w:rsidP="00DF3C08">
      <w:r>
        <w:rPr>
          <w:noProof/>
        </w:rPr>
        <w:drawing>
          <wp:anchor distT="0" distB="0" distL="114300" distR="114300" simplePos="0" relativeHeight="251654144" behindDoc="0" locked="0" layoutInCell="1" allowOverlap="1" wp14:anchorId="08E18195" wp14:editId="740CAA43">
            <wp:simplePos x="0" y="0"/>
            <wp:positionH relativeFrom="margin">
              <wp:posOffset>676275</wp:posOffset>
            </wp:positionH>
            <wp:positionV relativeFrom="margin">
              <wp:posOffset>4697730</wp:posOffset>
            </wp:positionV>
            <wp:extent cx="4724400" cy="354457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724400" cy="3544570"/>
                    </a:xfrm>
                    <a:prstGeom prst="rect">
                      <a:avLst/>
                    </a:prstGeom>
                  </pic:spPr>
                </pic:pic>
              </a:graphicData>
            </a:graphic>
            <wp14:sizeRelH relativeFrom="margin">
              <wp14:pctWidth>0</wp14:pctWidth>
            </wp14:sizeRelH>
            <wp14:sizeRelV relativeFrom="margin">
              <wp14:pctHeight>0</wp14:pctHeight>
            </wp14:sizeRelV>
          </wp:anchor>
        </w:drawing>
      </w:r>
    </w:p>
    <w:p w14:paraId="7A22AD0D" w14:textId="681401BC" w:rsidR="00592B49" w:rsidRDefault="00592B49" w:rsidP="00DF3C08">
      <w:r>
        <w:t>1.2</w:t>
      </w:r>
    </w:p>
    <w:p w14:paraId="6E106FCE" w14:textId="73106A3B" w:rsidR="00CB7193" w:rsidRDefault="00CB7193" w:rsidP="00DF3C08"/>
    <w:p w14:paraId="079E369D" w14:textId="36111867" w:rsidR="00CB7193" w:rsidRDefault="00CB7193" w:rsidP="00DF3C08"/>
    <w:p w14:paraId="0806C9E2" w14:textId="23B5AB4A" w:rsidR="00CB7193" w:rsidRDefault="00CB7193" w:rsidP="00DF3C08">
      <w:pPr>
        <w:pStyle w:val="Heading4"/>
        <w:spacing w:before="0"/>
        <w:rPr>
          <w:rFonts w:ascii="Times New Roman" w:eastAsia="Times New Roman" w:hAnsi="Times New Roman" w:cs="Times New Roman"/>
          <w:i w:val="0"/>
          <w:iCs w:val="0"/>
          <w:color w:val="auto"/>
        </w:rPr>
      </w:pPr>
    </w:p>
    <w:p w14:paraId="308845BF" w14:textId="77777777" w:rsidR="00592B49" w:rsidRDefault="00592B49" w:rsidP="00CB7193"/>
    <w:p w14:paraId="51BB285D" w14:textId="77777777" w:rsidR="00592B49" w:rsidRDefault="00592B49" w:rsidP="00CB7193"/>
    <w:p w14:paraId="1E3038CD" w14:textId="0CC8D93C" w:rsidR="00592B49" w:rsidRDefault="00592B49" w:rsidP="00CB7193"/>
    <w:p w14:paraId="00FBD3BB" w14:textId="77777777" w:rsidR="00592B49" w:rsidRDefault="00592B49" w:rsidP="00CB7193"/>
    <w:p w14:paraId="1FC10622" w14:textId="77777777" w:rsidR="00592B49" w:rsidRDefault="00592B49" w:rsidP="00CB7193"/>
    <w:p w14:paraId="01870BC0" w14:textId="77777777" w:rsidR="00592B49" w:rsidRDefault="00592B49" w:rsidP="00CB7193"/>
    <w:p w14:paraId="39211ED3" w14:textId="77777777" w:rsidR="00592B49" w:rsidRDefault="00592B49" w:rsidP="00CB7193"/>
    <w:p w14:paraId="45BAB846" w14:textId="77777777" w:rsidR="00592B49" w:rsidRDefault="00592B49" w:rsidP="00CB7193"/>
    <w:p w14:paraId="48FFD1FB" w14:textId="77777777" w:rsidR="00592B49" w:rsidRDefault="00592B49" w:rsidP="00CB7193"/>
    <w:p w14:paraId="19E12D13" w14:textId="77777777" w:rsidR="00592B49" w:rsidRDefault="00592B49" w:rsidP="00CB7193"/>
    <w:p w14:paraId="63FB6FF9" w14:textId="77777777" w:rsidR="00592B49" w:rsidRDefault="00592B49" w:rsidP="00CB7193"/>
    <w:p w14:paraId="6573EA08" w14:textId="77777777" w:rsidR="00592B49" w:rsidRDefault="00592B49" w:rsidP="00CB7193"/>
    <w:p w14:paraId="77EF1144" w14:textId="77777777" w:rsidR="001A15B5" w:rsidRDefault="001A15B5">
      <w:pPr>
        <w:spacing w:after="160" w:line="259" w:lineRule="auto"/>
      </w:pPr>
      <w:r>
        <w:br w:type="page"/>
      </w:r>
    </w:p>
    <w:p w14:paraId="5BE5093A" w14:textId="49CA7B75" w:rsidR="00CB7193" w:rsidRDefault="00592B49" w:rsidP="00CB7193">
      <w:r>
        <w:t xml:space="preserve">1.2 </w:t>
      </w:r>
      <w:r w:rsidR="00FD7518">
        <w:t xml:space="preserve">Premature death measures the risk of dying before the age of 75. This measure is age- adjusted so that counties with an older population are fairly compared to other counties across the nation. This statistic can be a very important factor in poor health. Nye County has a premature death rate at 11,500, which is higher than Nevada at 7,100. </w:t>
      </w:r>
    </w:p>
    <w:p w14:paraId="4D3AC286" w14:textId="20FA8940" w:rsidR="00FD7518" w:rsidRDefault="00FD7518" w:rsidP="00CB7193"/>
    <w:p w14:paraId="1EB8A61B" w14:textId="3784F887" w:rsidR="00FD7518" w:rsidRDefault="00592B49" w:rsidP="00CB7193">
      <w:r>
        <w:t xml:space="preserve">1.3 </w:t>
      </w:r>
    </w:p>
    <w:p w14:paraId="20C1982B" w14:textId="04099E6A" w:rsidR="00FD7518" w:rsidRDefault="00FD7518" w:rsidP="00CB7193">
      <w:r>
        <w:rPr>
          <w:noProof/>
        </w:rPr>
        <w:drawing>
          <wp:inline distT="0" distB="0" distL="0" distR="0" wp14:anchorId="000EEE0D" wp14:editId="02A11944">
            <wp:extent cx="5943600" cy="51104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110480"/>
                    </a:xfrm>
                    <a:prstGeom prst="rect">
                      <a:avLst/>
                    </a:prstGeom>
                  </pic:spPr>
                </pic:pic>
              </a:graphicData>
            </a:graphic>
          </wp:inline>
        </w:drawing>
      </w:r>
    </w:p>
    <w:p w14:paraId="50349B61" w14:textId="77777777" w:rsidR="00FD7518" w:rsidRDefault="00FD7518" w:rsidP="00CB7193"/>
    <w:p w14:paraId="31B5064B" w14:textId="232E0E7B" w:rsidR="00E027FD" w:rsidRDefault="00592B49" w:rsidP="00CB7193">
      <w:r>
        <w:t xml:space="preserve">1.3 </w:t>
      </w:r>
      <w:r w:rsidR="00FD7518">
        <w:t xml:space="preserve">In regards to substance use, Nye County shows an adult use of tobacco at 19% higher than both the national and Nevada average. The alcohol impaired driving deaths is at </w:t>
      </w:r>
      <w:r w:rsidR="00E027FD">
        <w:t>29%.</w:t>
      </w:r>
      <w:r w:rsidR="00AD670E">
        <w:t xml:space="preserve"> This is calculated by taking the total driving deaths and comparing it to the deaths that involved alcohol.</w:t>
      </w:r>
      <w:r w:rsidR="00E027FD">
        <w:t xml:space="preserve"> It is important to recognize that a </w:t>
      </w:r>
      <w:r w:rsidR="00942AB2">
        <w:t>five-year</w:t>
      </w:r>
      <w:r w:rsidR="00E027FD">
        <w:t xml:space="preserve"> average is used here. </w:t>
      </w:r>
      <w:r w:rsidR="008D6DC0">
        <w:t xml:space="preserve">17% of Nye County residents excessively drink determined by past 30-day binge drinking on the Centers for Disease Control (CDC) Behavioral Risk Factor Surveillance System (BRFSS). </w:t>
      </w:r>
      <w:r w:rsidR="00E027FD">
        <w:t xml:space="preserve">Drug overdose deaths are a leading contributor to the premature death rate. Across the nation, we have seen an increase of drug overdose deaths. The drug overdose deaths include accidental, unintentional and underdetermined overdoses. Nye County as 33 per 100,000 population compared to National average 10 and Nevada average 21.7. The drug overdose deaths-modeled is looking at the range based on population of 100,000. </w:t>
      </w:r>
    </w:p>
    <w:p w14:paraId="45F6E83E" w14:textId="77777777" w:rsidR="00E027FD" w:rsidRDefault="00E027FD" w:rsidP="00CB7193"/>
    <w:p w14:paraId="7E8B4ED4" w14:textId="532CE0F5" w:rsidR="00531920" w:rsidRDefault="00E027FD" w:rsidP="00CB7193">
      <w:r>
        <w:t xml:space="preserve">In regards to nutrition and physical activity there are several factors to review. First, 15% of Nye County residents are food insecure, meaning that there is not adequate access to food. </w:t>
      </w:r>
      <w:r w:rsidR="008D6DC0">
        <w:t xml:space="preserve">While 21% of residents to not have access to healthy foods. The healthy food index is ranked 0 (least healthy) to 10 (most healthy) and are composed of two factors: access to healthy foods and food insecurity. Nye County is ranked 6.1 out of 10. In 2016, the average value for counties was 7.0. </w:t>
      </w:r>
      <w:r w:rsidR="00531920">
        <w:t xml:space="preserve">In Pahrump, there are three main grocery stores: Walmart, Smiths and Albertsons. These are located “up town” about two miles away from one another. May residents who live on either side of town likely exceed the 10 miles criteria be labeled a food desert. Amargosa is about 40 miles one-way from Pahrump and has very little food resources available, one small market and a community garden that was began the summer of 2018. There are no food pantries that support this area. The residents of Beatty are located further down Highway 95 and are about 75 miles one-way from Pahrump. Beatty has experienced recent changes with their food security needs, including the closure and re-opening of their small grocery store located in the RV Park. Additionally, Beatty has a dollar store that carries canned foods; however, the access to fresh produce is minimal. Residents of Amargosa and Beatty travel to Pahrump for their big grocery needs. Tonopah has a grocery store Reilley’s to support them. </w:t>
      </w:r>
    </w:p>
    <w:p w14:paraId="40F4F40C" w14:textId="77777777" w:rsidR="00531920" w:rsidRDefault="00531920" w:rsidP="00CB7193"/>
    <w:p w14:paraId="7FA9EC23" w14:textId="2E4D3EC6" w:rsidR="001A15B5" w:rsidRDefault="008D6DC0" w:rsidP="00CB7193">
      <w:r>
        <w:t xml:space="preserve">One if four people do not have access to exercise opportunities. </w:t>
      </w:r>
      <w:r w:rsidR="00E46DE4">
        <w:t xml:space="preserve">Given these statistics, it is no surprise that one in three, or 33%, of Nye County residents are obese. </w:t>
      </w:r>
    </w:p>
    <w:p w14:paraId="5064F7B1" w14:textId="6F464671" w:rsidR="001A15B5" w:rsidRDefault="001A15B5" w:rsidP="00CB7193"/>
    <w:p w14:paraId="56911973" w14:textId="7609572E" w:rsidR="00592B49" w:rsidRDefault="001A15B5" w:rsidP="00CB7193">
      <w:r>
        <w:rPr>
          <w:noProof/>
        </w:rPr>
        <w:drawing>
          <wp:anchor distT="0" distB="0" distL="114300" distR="114300" simplePos="0" relativeHeight="251666432" behindDoc="0" locked="0" layoutInCell="1" allowOverlap="1" wp14:anchorId="6CCE6637" wp14:editId="4F5363DB">
            <wp:simplePos x="0" y="0"/>
            <wp:positionH relativeFrom="margin">
              <wp:posOffset>694690</wp:posOffset>
            </wp:positionH>
            <wp:positionV relativeFrom="margin">
              <wp:posOffset>4151630</wp:posOffset>
            </wp:positionV>
            <wp:extent cx="5247005" cy="40652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47005" cy="4065270"/>
                    </a:xfrm>
                    <a:prstGeom prst="rect">
                      <a:avLst/>
                    </a:prstGeom>
                  </pic:spPr>
                </pic:pic>
              </a:graphicData>
            </a:graphic>
            <wp14:sizeRelH relativeFrom="margin">
              <wp14:pctWidth>0</wp14:pctWidth>
            </wp14:sizeRelH>
            <wp14:sizeRelV relativeFrom="margin">
              <wp14:pctHeight>0</wp14:pctHeight>
            </wp14:sizeRelV>
          </wp:anchor>
        </w:drawing>
      </w:r>
      <w:r w:rsidR="00592B49">
        <w:t xml:space="preserve">1.4 </w:t>
      </w:r>
    </w:p>
    <w:p w14:paraId="2FF8BCFF" w14:textId="53B59612" w:rsidR="00E46DE4" w:rsidRDefault="00E46DE4" w:rsidP="00CB7193"/>
    <w:p w14:paraId="0CEF6E75" w14:textId="70278FB5" w:rsidR="00E027FD" w:rsidRDefault="00E027FD" w:rsidP="00CB7193">
      <w:r>
        <w:t xml:space="preserve"> </w:t>
      </w:r>
    </w:p>
    <w:p w14:paraId="437AA910" w14:textId="77777777" w:rsidR="001A15B5" w:rsidRDefault="001A15B5">
      <w:pPr>
        <w:spacing w:after="160" w:line="259" w:lineRule="auto"/>
      </w:pPr>
      <w:r>
        <w:br w:type="page"/>
      </w:r>
    </w:p>
    <w:p w14:paraId="7C799804" w14:textId="790E7B86" w:rsidR="00FD7518" w:rsidRDefault="00592B49" w:rsidP="00CB7193">
      <w:r>
        <w:t xml:space="preserve">1.4 </w:t>
      </w:r>
      <w:r w:rsidR="00E46DE4">
        <w:t xml:space="preserve">For the primary care physicians, dentists, mental health providers, and other primary care providers the ratios of the population per 1 professional is provided. For example, there is one primary care physician per 3,720 individuals in Nye County. On top of this shortage of professionals, 15% of adults and 9% of children in Nye County are uninsured. </w:t>
      </w:r>
    </w:p>
    <w:p w14:paraId="44C98D06" w14:textId="77777777" w:rsidR="00E46DE4" w:rsidRDefault="00E46DE4" w:rsidP="00CB7193"/>
    <w:p w14:paraId="2A3B69BA" w14:textId="0A400798" w:rsidR="00CB7193" w:rsidRDefault="00CB7193" w:rsidP="00DF3C08">
      <w:pPr>
        <w:pStyle w:val="Heading4"/>
        <w:spacing w:before="0"/>
        <w:rPr>
          <w:rFonts w:ascii="Times New Roman" w:hAnsi="Times New Roman" w:cs="Times New Roman"/>
          <w:b/>
          <w:i w:val="0"/>
          <w:color w:val="auto"/>
        </w:rPr>
      </w:pPr>
    </w:p>
    <w:p w14:paraId="557005FE" w14:textId="4CD6F07E" w:rsidR="00592B49" w:rsidRPr="00592B49" w:rsidRDefault="00592B49" w:rsidP="00592B49">
      <w:r>
        <w:t xml:space="preserve">1.5 </w:t>
      </w:r>
    </w:p>
    <w:p w14:paraId="004652AC" w14:textId="12B30689" w:rsidR="00E46DE4" w:rsidRDefault="00E46DE4" w:rsidP="001A15B5">
      <w:pPr>
        <w:jc w:val="right"/>
      </w:pPr>
      <w:r>
        <w:rPr>
          <w:noProof/>
        </w:rPr>
        <w:drawing>
          <wp:inline distT="0" distB="0" distL="0" distR="0" wp14:anchorId="5A1FC5E4" wp14:editId="7A153846">
            <wp:extent cx="5626725" cy="18509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83525" cy="1869613"/>
                    </a:xfrm>
                    <a:prstGeom prst="rect">
                      <a:avLst/>
                    </a:prstGeom>
                  </pic:spPr>
                </pic:pic>
              </a:graphicData>
            </a:graphic>
          </wp:inline>
        </w:drawing>
      </w:r>
    </w:p>
    <w:p w14:paraId="5F5C7FEF" w14:textId="452FFD8B" w:rsidR="00E46DE4" w:rsidRDefault="00E46DE4" w:rsidP="00E46DE4"/>
    <w:p w14:paraId="4231373F" w14:textId="7D08A52A" w:rsidR="00592B49" w:rsidRDefault="00592B49" w:rsidP="00E46DE4">
      <w:r>
        <w:t>1.6</w:t>
      </w:r>
    </w:p>
    <w:p w14:paraId="147BF95E" w14:textId="66231A9B" w:rsidR="00592B49" w:rsidRDefault="00592B49" w:rsidP="00E46DE4"/>
    <w:p w14:paraId="532037EE" w14:textId="65C87360" w:rsidR="00592B49" w:rsidRDefault="00592B49" w:rsidP="001A15B5">
      <w:pPr>
        <w:jc w:val="right"/>
      </w:pPr>
      <w:r>
        <w:rPr>
          <w:noProof/>
        </w:rPr>
        <w:drawing>
          <wp:inline distT="0" distB="0" distL="0" distR="0" wp14:anchorId="6B51184A" wp14:editId="3F639E96">
            <wp:extent cx="5553075" cy="1328941"/>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67405" cy="1332370"/>
                    </a:xfrm>
                    <a:prstGeom prst="rect">
                      <a:avLst/>
                    </a:prstGeom>
                  </pic:spPr>
                </pic:pic>
              </a:graphicData>
            </a:graphic>
          </wp:inline>
        </w:drawing>
      </w:r>
    </w:p>
    <w:p w14:paraId="55FF1266" w14:textId="2CDA0316" w:rsidR="00592B49" w:rsidRDefault="00592B49" w:rsidP="00E46DE4"/>
    <w:p w14:paraId="2E978232" w14:textId="06751526" w:rsidR="00276E5C" w:rsidRDefault="00592B49" w:rsidP="00E46DE4">
      <w:r>
        <w:t xml:space="preserve">1.5 &amp; 1.6 It is alarming that 26% of the youth 18 and under in Nye County are considered to be living in poverty. </w:t>
      </w:r>
      <w:r w:rsidR="00276E5C">
        <w:t>Additionally, 66% of K-12 students across Nye County are enrolled in public schools that are eligible for free or reduced price lunch. Furthermore, the graduate rate is 69% meaning that less than one if four youth are not receiving the basic education of a high school diploma. Considering this statistic, it comes as no surprise th</w:t>
      </w:r>
      <w:r w:rsidR="00296416">
        <w:t>e 26% of Nye County residents 16</w:t>
      </w:r>
      <w:r w:rsidR="00276E5C">
        <w:t xml:space="preserve">-24 years of age are considered to be disconnected youth-neither in school or employed. The unemployment rate across the County is 7.3% higher than the national and Nevada average. </w:t>
      </w:r>
    </w:p>
    <w:p w14:paraId="74B2AE2E" w14:textId="0D8CF23A" w:rsidR="00592B49" w:rsidRDefault="00592B49" w:rsidP="00E46DE4"/>
    <w:p w14:paraId="733563BF" w14:textId="62409DEE" w:rsidR="00D752F3" w:rsidRPr="00D752F3" w:rsidRDefault="00D752F3" w:rsidP="00E46DE4">
      <w:pPr>
        <w:rPr>
          <w:b/>
          <w:u w:val="single"/>
        </w:rPr>
      </w:pPr>
    </w:p>
    <w:p w14:paraId="66BD3223" w14:textId="77777777" w:rsidR="001A15B5" w:rsidRDefault="001A15B5">
      <w:pPr>
        <w:spacing w:after="160" w:line="259" w:lineRule="auto"/>
        <w:rPr>
          <w:rFonts w:asciiTheme="majorHAnsi" w:eastAsiaTheme="majorEastAsia" w:hAnsiTheme="majorHAnsi" w:cstheme="majorBidi"/>
          <w:color w:val="1F3763" w:themeColor="accent1" w:themeShade="7F"/>
        </w:rPr>
      </w:pPr>
      <w:r>
        <w:br w:type="page"/>
      </w:r>
    </w:p>
    <w:p w14:paraId="1B084250" w14:textId="033959A3" w:rsidR="00D752F3" w:rsidRPr="00EA3BEF" w:rsidRDefault="00D752F3" w:rsidP="00EA3BEF">
      <w:pPr>
        <w:pStyle w:val="Heading3"/>
        <w:rPr>
          <w:rFonts w:ascii="Times New Roman" w:hAnsi="Times New Roman" w:cs="Times New Roman"/>
          <w:b/>
          <w:color w:val="auto"/>
        </w:rPr>
      </w:pPr>
      <w:bookmarkStart w:id="16" w:name="_Toc536178510"/>
      <w:r w:rsidRPr="00EA3BEF">
        <w:rPr>
          <w:rFonts w:ascii="Times New Roman" w:hAnsi="Times New Roman" w:cs="Times New Roman"/>
          <w:b/>
          <w:color w:val="auto"/>
        </w:rPr>
        <w:t>Lincoln County Heath Rankings</w:t>
      </w:r>
      <w:bookmarkEnd w:id="16"/>
    </w:p>
    <w:p w14:paraId="51815971" w14:textId="5A158EB9" w:rsidR="00592B49" w:rsidRDefault="00D752F3" w:rsidP="00E46DE4">
      <w:r>
        <w:t xml:space="preserve">2.1 </w:t>
      </w:r>
    </w:p>
    <w:p w14:paraId="687B2C69" w14:textId="79F53432" w:rsidR="00D752F3" w:rsidRDefault="00D752F3" w:rsidP="00E46DE4">
      <w:r>
        <w:rPr>
          <w:noProof/>
        </w:rPr>
        <w:drawing>
          <wp:inline distT="0" distB="0" distL="0" distR="0" wp14:anchorId="6D839632" wp14:editId="0F13D9F4">
            <wp:extent cx="5943600" cy="3600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600450"/>
                    </a:xfrm>
                    <a:prstGeom prst="rect">
                      <a:avLst/>
                    </a:prstGeom>
                  </pic:spPr>
                </pic:pic>
              </a:graphicData>
            </a:graphic>
          </wp:inline>
        </w:drawing>
      </w:r>
    </w:p>
    <w:p w14:paraId="0944AA95" w14:textId="1648917E" w:rsidR="00D752F3" w:rsidRDefault="00D752F3" w:rsidP="00E46DE4"/>
    <w:p w14:paraId="79025846" w14:textId="0541456B" w:rsidR="00D752F3" w:rsidRDefault="00D752F3" w:rsidP="00E46DE4">
      <w:r>
        <w:t xml:space="preserve">2.1 This demographic information shows that Lincoln County has a fairly even range of ages with one in five being youth under the age of 18 and one in five being seniors at 65 years of age and over. About 85% of the population is Non-Hispanic White with only 15% of those living in the population are minorities. </w:t>
      </w:r>
    </w:p>
    <w:p w14:paraId="3410BF43" w14:textId="01863952" w:rsidR="00D752F3" w:rsidRDefault="00D752F3" w:rsidP="00E46DE4"/>
    <w:p w14:paraId="1551B950" w14:textId="75A38699" w:rsidR="00D752F3" w:rsidRDefault="00D752F3" w:rsidP="00E46DE4"/>
    <w:p w14:paraId="56216CFA" w14:textId="6BAAE2F3" w:rsidR="00D752F3" w:rsidRDefault="00D752F3" w:rsidP="00E46DE4">
      <w:r>
        <w:t xml:space="preserve">2.2 </w:t>
      </w:r>
    </w:p>
    <w:p w14:paraId="588B7B6E" w14:textId="3A8AC58A" w:rsidR="00D752F3" w:rsidRDefault="00942AB2" w:rsidP="00E46DE4">
      <w:r>
        <w:rPr>
          <w:noProof/>
        </w:rPr>
        <w:drawing>
          <wp:anchor distT="0" distB="0" distL="114300" distR="114300" simplePos="0" relativeHeight="251656192" behindDoc="0" locked="0" layoutInCell="1" allowOverlap="1" wp14:anchorId="6685FEB4" wp14:editId="355AF6FD">
            <wp:simplePos x="0" y="0"/>
            <wp:positionH relativeFrom="margin">
              <wp:posOffset>1019175</wp:posOffset>
            </wp:positionH>
            <wp:positionV relativeFrom="margin">
              <wp:posOffset>5010150</wp:posOffset>
            </wp:positionV>
            <wp:extent cx="4114800" cy="3104148"/>
            <wp:effectExtent l="0" t="0" r="0" b="127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114800" cy="3104148"/>
                    </a:xfrm>
                    <a:prstGeom prst="rect">
                      <a:avLst/>
                    </a:prstGeom>
                  </pic:spPr>
                </pic:pic>
              </a:graphicData>
            </a:graphic>
            <wp14:sizeRelH relativeFrom="margin">
              <wp14:pctWidth>0</wp14:pctWidth>
            </wp14:sizeRelH>
            <wp14:sizeRelV relativeFrom="margin">
              <wp14:pctHeight>0</wp14:pctHeight>
            </wp14:sizeRelV>
          </wp:anchor>
        </w:drawing>
      </w:r>
    </w:p>
    <w:p w14:paraId="17F42DE9" w14:textId="443EDC00" w:rsidR="00D752F3" w:rsidRDefault="00D752F3" w:rsidP="00E46DE4"/>
    <w:p w14:paraId="334F371C" w14:textId="0101EB97" w:rsidR="00D752F3" w:rsidRDefault="00D752F3" w:rsidP="00E46DE4"/>
    <w:p w14:paraId="41B7BF18" w14:textId="412AE13F" w:rsidR="00D752F3" w:rsidRDefault="00D752F3" w:rsidP="00E46DE4"/>
    <w:p w14:paraId="251017EA" w14:textId="17DBACED" w:rsidR="00D752F3" w:rsidRDefault="00D752F3" w:rsidP="00E46DE4"/>
    <w:p w14:paraId="364E484C" w14:textId="74385E1A" w:rsidR="00D752F3" w:rsidRDefault="00D752F3" w:rsidP="00E46DE4"/>
    <w:p w14:paraId="317F0B20" w14:textId="56DCAAAD" w:rsidR="00D752F3" w:rsidRDefault="00D752F3" w:rsidP="00E46DE4"/>
    <w:p w14:paraId="6A8CA455" w14:textId="308949E4" w:rsidR="00D752F3" w:rsidRDefault="00D752F3" w:rsidP="00E46DE4"/>
    <w:p w14:paraId="1DE470B8" w14:textId="5FC501DB" w:rsidR="00D752F3" w:rsidRDefault="00D752F3" w:rsidP="00E46DE4"/>
    <w:p w14:paraId="23E5258C" w14:textId="28DE306C" w:rsidR="00D752F3" w:rsidRDefault="00D752F3" w:rsidP="00E46DE4"/>
    <w:p w14:paraId="6EF45A6D" w14:textId="2F3DF478" w:rsidR="00D752F3" w:rsidRDefault="00D752F3" w:rsidP="00E46DE4"/>
    <w:p w14:paraId="76D87695" w14:textId="694A2DE9" w:rsidR="00D752F3" w:rsidRDefault="00D752F3" w:rsidP="00E46DE4"/>
    <w:p w14:paraId="5DD0202E" w14:textId="146F6B11" w:rsidR="00D752F3" w:rsidRDefault="00D752F3" w:rsidP="00E46DE4"/>
    <w:p w14:paraId="116B234D" w14:textId="5635F652" w:rsidR="00D752F3" w:rsidRDefault="00D752F3" w:rsidP="00E46DE4"/>
    <w:p w14:paraId="6F378E37" w14:textId="77777777" w:rsidR="00D752F3" w:rsidRDefault="00D752F3" w:rsidP="00E46DE4"/>
    <w:p w14:paraId="691B5AF9" w14:textId="597DF492" w:rsidR="00D752F3" w:rsidRDefault="00D752F3" w:rsidP="00E46DE4"/>
    <w:p w14:paraId="501C7761" w14:textId="6F1CA51E" w:rsidR="00D752F3" w:rsidRDefault="00D752F3" w:rsidP="00E46DE4"/>
    <w:p w14:paraId="38F76AC8" w14:textId="15D170ED" w:rsidR="00D752F3" w:rsidRDefault="00D752F3" w:rsidP="00E46DE4"/>
    <w:p w14:paraId="1EE5F643" w14:textId="54180DC5" w:rsidR="00D752F3" w:rsidRDefault="00D752F3" w:rsidP="00E46DE4">
      <w:r>
        <w:t>2.2 Looking at the Premature death rates in Lincoln Cou</w:t>
      </w:r>
      <w:r w:rsidR="00304ACE">
        <w:t>nty it can be seen that up to 2</w:t>
      </w:r>
      <w:r>
        <w:t xml:space="preserve">008 the county experienced higher rates than Nevada and the Nation; however, there was a sudden drop </w:t>
      </w:r>
      <w:r w:rsidR="00304ACE">
        <w:t xml:space="preserve">at that time. Although it looks like there is a steady rise in the years since 2008, the rate is comparable to both Nevada and the Nation. </w:t>
      </w:r>
    </w:p>
    <w:p w14:paraId="256E2F3F" w14:textId="7B87FFBD" w:rsidR="00304ACE" w:rsidRDefault="00304ACE" w:rsidP="00E46DE4"/>
    <w:p w14:paraId="2B6AF4AA" w14:textId="7A01178F" w:rsidR="00304ACE" w:rsidRDefault="00304ACE" w:rsidP="00E46DE4">
      <w:r>
        <w:t>2.3</w:t>
      </w:r>
    </w:p>
    <w:p w14:paraId="3F9A5981" w14:textId="16F1CD6D" w:rsidR="00304ACE" w:rsidRDefault="00304ACE" w:rsidP="001A15B5">
      <w:pPr>
        <w:jc w:val="right"/>
      </w:pPr>
      <w:r>
        <w:rPr>
          <w:noProof/>
        </w:rPr>
        <w:drawing>
          <wp:inline distT="0" distB="0" distL="0" distR="0" wp14:anchorId="72B0AEF9" wp14:editId="50280FB2">
            <wp:extent cx="5648325" cy="436236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3124" cy="4366072"/>
                    </a:xfrm>
                    <a:prstGeom prst="rect">
                      <a:avLst/>
                    </a:prstGeom>
                  </pic:spPr>
                </pic:pic>
              </a:graphicData>
            </a:graphic>
          </wp:inline>
        </w:drawing>
      </w:r>
    </w:p>
    <w:p w14:paraId="55628778" w14:textId="6932B7C6" w:rsidR="00304ACE" w:rsidRDefault="00304ACE" w:rsidP="00E46DE4"/>
    <w:p w14:paraId="0A884761" w14:textId="3F3320CC" w:rsidR="00304ACE" w:rsidRDefault="00304ACE" w:rsidP="00E46DE4">
      <w:r>
        <w:t xml:space="preserve">2.3 The alcohol-impaired driving deaths is alarmingly high at 47%. Taking a deeper dive into this data that was collected from 2012-16, there were a total of 15 driving deaths with 7 of them having an alcohol-impaired driver involved. </w:t>
      </w:r>
      <w:r w:rsidR="008860E8">
        <w:t xml:space="preserve">One in five, or 20%, of Lincoln County residents report excessive drinking determined from the CDC BRFSS. </w:t>
      </w:r>
    </w:p>
    <w:p w14:paraId="277E134B" w14:textId="77777777" w:rsidR="006C5F21" w:rsidRDefault="006C5F21" w:rsidP="00E46DE4"/>
    <w:p w14:paraId="07D073B6" w14:textId="77777777" w:rsidR="00921A33" w:rsidRDefault="008932BC" w:rsidP="00E46DE4">
      <w:r>
        <w:t xml:space="preserve">The drug overdose deaths-model is an estimate of the number of </w:t>
      </w:r>
      <w:r w:rsidR="00921A33">
        <w:t>deaths</w:t>
      </w:r>
      <w:r>
        <w:t xml:space="preserve"> </w:t>
      </w:r>
      <w:r w:rsidR="00921A33">
        <w:t xml:space="preserve">due to drug poisoning per 100,000 population. The accidental, intentional, and undetermined poisonings. For Lincoln County 30+ is higher than the Nevada and National average. </w:t>
      </w:r>
    </w:p>
    <w:p w14:paraId="466FAA0C" w14:textId="7657226C" w:rsidR="008932BC" w:rsidRDefault="00921A33" w:rsidP="00E46DE4">
      <w:r>
        <w:t xml:space="preserve">    </w:t>
      </w:r>
    </w:p>
    <w:p w14:paraId="5F1E8569" w14:textId="563814AD" w:rsidR="00921A33" w:rsidRDefault="00921A33" w:rsidP="00E46DE4">
      <w:r>
        <w:t>While food insecurity is equal to the Nevada average, the access to healthy foods is limi</w:t>
      </w:r>
      <w:r w:rsidR="006C5F21">
        <w:t>ted as 32% of the Lincoln County of low-income populations does not live within 10 miles to a grocery store</w:t>
      </w:r>
      <w:r>
        <w:t xml:space="preserve">. </w:t>
      </w:r>
      <w:r w:rsidR="006C5F21">
        <w:t xml:space="preserve">Pioche does not have a grocery store in their town. The closest store is the Panaca Market with is located in Panaca, 12 miles away. At this time, the Panaca Market does not accept Supplemental Nutrition Assistance Program (SNAP) benefits so SNAP recipients in both Pioche and Panaca are traveling to Caliente for the grocery shopping needs. For Pioche this is 25 miles, or 50 miles round trip. For Panaca this is 15 miles away, or 30 miles round trip. </w:t>
      </w:r>
      <w:r w:rsidR="00991EC6">
        <w:t xml:space="preserve">The food environment index for the county is a low 5.2 out of 10. </w:t>
      </w:r>
    </w:p>
    <w:p w14:paraId="25E85710" w14:textId="5D60D674" w:rsidR="00921A33" w:rsidRDefault="00921A33" w:rsidP="00E46DE4"/>
    <w:p w14:paraId="67101194" w14:textId="746BF3E9" w:rsidR="00921A33" w:rsidRDefault="006C5F21" w:rsidP="00E46DE4">
      <w:r>
        <w:t xml:space="preserve">While 54% of Lincoln County residents have access to physical activity opportunities. This is determined </w:t>
      </w:r>
      <w:r w:rsidR="00991EC6">
        <w:t xml:space="preserve">by living within three miles of recreational facilities, such as a gym, or parks like local, state and national. </w:t>
      </w:r>
      <w:r>
        <w:t xml:space="preserve"> </w:t>
      </w:r>
      <w:r w:rsidR="00991EC6">
        <w:t xml:space="preserve">Lincoln County has five State Parks: Kershaw-Ryan, Beaver Dam, Cathedral Gorge, Echo Canyon and Spring Valley. There are extensive bike riding trails that draw in locals and tourists alike. Currently, there are several grants that are supporting the development of even more trails. However, Lincoln County is spread across 10,637 square miles with Alamo, Caliente, </w:t>
      </w:r>
      <w:r w:rsidR="00296416">
        <w:t xml:space="preserve">Panaca, Pioche, Rachel and Ursine. </w:t>
      </w:r>
      <w:r w:rsidR="00991EC6">
        <w:t xml:space="preserve"> NYECC believes that although outdoor recreational activities are available this statistic is high due to the distance factor of three miles. </w:t>
      </w:r>
    </w:p>
    <w:p w14:paraId="6F9AB2D5" w14:textId="2A4CCAF6" w:rsidR="00991EC6" w:rsidRDefault="00991EC6" w:rsidP="00E46DE4"/>
    <w:p w14:paraId="5F12FEC1" w14:textId="53B28A0F" w:rsidR="00991EC6" w:rsidRDefault="00991EC6" w:rsidP="00E46DE4">
      <w:r>
        <w:t>2.4</w:t>
      </w:r>
    </w:p>
    <w:p w14:paraId="497E2391" w14:textId="6B43F12D" w:rsidR="00991EC6" w:rsidRDefault="00991EC6" w:rsidP="001A15B5">
      <w:pPr>
        <w:jc w:val="right"/>
      </w:pPr>
      <w:r>
        <w:rPr>
          <w:noProof/>
        </w:rPr>
        <w:drawing>
          <wp:inline distT="0" distB="0" distL="0" distR="0" wp14:anchorId="28882DE1" wp14:editId="2FDB039B">
            <wp:extent cx="5557328" cy="42481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5655" cy="4254515"/>
                    </a:xfrm>
                    <a:prstGeom prst="rect">
                      <a:avLst/>
                    </a:prstGeom>
                  </pic:spPr>
                </pic:pic>
              </a:graphicData>
            </a:graphic>
          </wp:inline>
        </w:drawing>
      </w:r>
    </w:p>
    <w:p w14:paraId="26D76D82" w14:textId="3190E560" w:rsidR="00921A33" w:rsidRDefault="00921A33" w:rsidP="00E46DE4"/>
    <w:p w14:paraId="1EBC62DA" w14:textId="31BCFDAE" w:rsidR="00921A33" w:rsidRDefault="00991EC6" w:rsidP="00E46DE4">
      <w:r>
        <w:t xml:space="preserve">2.4 The Grover C Dils Medical Center is located in Caliente and </w:t>
      </w:r>
      <w:r w:rsidR="00296416">
        <w:t>offers</w:t>
      </w:r>
      <w:r>
        <w:t xml:space="preserve"> </w:t>
      </w:r>
      <w:r w:rsidR="00296416">
        <w:t xml:space="preserve">a 24-hour emergency and other medical services. However, Lincoln County still shows a shortage of primary care physicians, dentists, and mental health providers. For example, there is one dentist for every 5,060 residents in Lincoln County. On top of this shortage, 15% of adults and 14% of children are uninsured. </w:t>
      </w:r>
    </w:p>
    <w:p w14:paraId="3A5CD6F3" w14:textId="47CEC408" w:rsidR="00296416" w:rsidRDefault="00296416" w:rsidP="00E46DE4"/>
    <w:p w14:paraId="62433BF3" w14:textId="2416E1A6" w:rsidR="00296416" w:rsidRDefault="001A15B5" w:rsidP="00E46DE4">
      <w:r>
        <w:t>2</w:t>
      </w:r>
      <w:r w:rsidR="00296416">
        <w:t xml:space="preserve">.5 </w:t>
      </w:r>
    </w:p>
    <w:p w14:paraId="324747FB" w14:textId="5A2A1E08" w:rsidR="00296416" w:rsidRDefault="00296416" w:rsidP="001A15B5">
      <w:pPr>
        <w:jc w:val="right"/>
      </w:pPr>
      <w:r>
        <w:rPr>
          <w:noProof/>
        </w:rPr>
        <w:drawing>
          <wp:inline distT="0" distB="0" distL="0" distR="0" wp14:anchorId="1CCF1238" wp14:editId="1E5525B4">
            <wp:extent cx="5581650" cy="4849953"/>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88230" cy="4855671"/>
                    </a:xfrm>
                    <a:prstGeom prst="rect">
                      <a:avLst/>
                    </a:prstGeom>
                  </pic:spPr>
                </pic:pic>
              </a:graphicData>
            </a:graphic>
          </wp:inline>
        </w:drawing>
      </w:r>
    </w:p>
    <w:p w14:paraId="52C02CC5" w14:textId="3182544A" w:rsidR="00296416" w:rsidRDefault="00296416" w:rsidP="00E46DE4"/>
    <w:p w14:paraId="6FE862BD" w14:textId="2A039D4A" w:rsidR="00296416" w:rsidRDefault="001A15B5" w:rsidP="00E46DE4">
      <w:r>
        <w:t>2</w:t>
      </w:r>
      <w:r w:rsidR="00296416">
        <w:t xml:space="preserve">.5 Disconnected youth means youth who are 16-24 years of age who are neither working nor in school. In Lincoln County there are 34% of youth who are disconnected. Although the graduation rate is 73%, equal to Nevada’s average, this still means that about one in four youth are not graduating high school and completing the most basic level of education. </w:t>
      </w:r>
      <w:r w:rsidR="00A676D5">
        <w:t>The</w:t>
      </w:r>
      <w:r w:rsidR="00296416">
        <w:t xml:space="preserve"> unemployment rate </w:t>
      </w:r>
      <w:r w:rsidR="00A676D5">
        <w:t xml:space="preserve">is a little lower than the State’s average at 5.1%. </w:t>
      </w:r>
      <w:r w:rsidR="00296416">
        <w:t xml:space="preserve"> </w:t>
      </w:r>
    </w:p>
    <w:p w14:paraId="22888185" w14:textId="606FF59A" w:rsidR="00296416" w:rsidRDefault="00296416" w:rsidP="00E46DE4"/>
    <w:p w14:paraId="422DED10" w14:textId="2DED2673" w:rsidR="00A676D5" w:rsidRDefault="00A676D5" w:rsidP="00E46DE4">
      <w:r>
        <w:t>There seems to be a high rate injury death for the county. 112 deaths per 100,000 is shown in the above chart. NYECC is not sure why this rate is high; however, speculates that this may be a result of the popularity off roading and racing has within the county</w:t>
      </w:r>
      <w:r w:rsidRPr="00A676D5">
        <w:rPr>
          <w:b/>
        </w:rPr>
        <w:t xml:space="preserve"> </w:t>
      </w:r>
    </w:p>
    <w:p w14:paraId="7574F3F4" w14:textId="205989B9" w:rsidR="00296416" w:rsidRDefault="00296416" w:rsidP="00E46DE4"/>
    <w:p w14:paraId="471DEF36" w14:textId="77777777" w:rsidR="001A15B5" w:rsidRDefault="001A15B5">
      <w:pPr>
        <w:spacing w:after="160" w:line="259" w:lineRule="auto"/>
        <w:rPr>
          <w:rFonts w:asciiTheme="majorHAnsi" w:eastAsiaTheme="majorEastAsia" w:hAnsiTheme="majorHAnsi" w:cstheme="majorBidi"/>
          <w:color w:val="1F3763" w:themeColor="accent1" w:themeShade="7F"/>
        </w:rPr>
      </w:pPr>
      <w:r>
        <w:br w:type="page"/>
      </w:r>
    </w:p>
    <w:p w14:paraId="73BA1D11" w14:textId="67B5DE4C" w:rsidR="002C6C13" w:rsidRPr="000C0305" w:rsidRDefault="00A676D5" w:rsidP="000C0305">
      <w:pPr>
        <w:pStyle w:val="Heading3"/>
        <w:rPr>
          <w:rFonts w:ascii="Times New Roman" w:hAnsi="Times New Roman" w:cs="Times New Roman"/>
          <w:b/>
          <w:color w:val="auto"/>
        </w:rPr>
      </w:pPr>
      <w:bookmarkStart w:id="17" w:name="_Toc536178511"/>
      <w:r w:rsidRPr="000C0305">
        <w:rPr>
          <w:rFonts w:ascii="Times New Roman" w:hAnsi="Times New Roman" w:cs="Times New Roman"/>
          <w:b/>
          <w:color w:val="auto"/>
        </w:rPr>
        <w:t>Esmeralda County Heath Rankings</w:t>
      </w:r>
      <w:bookmarkEnd w:id="17"/>
    </w:p>
    <w:p w14:paraId="308F1567" w14:textId="25639CE1" w:rsidR="00A676D5" w:rsidRPr="00942AB2" w:rsidRDefault="00A676D5" w:rsidP="00A676D5">
      <w:r w:rsidRPr="00942AB2">
        <w:t xml:space="preserve"> </w:t>
      </w:r>
      <w:r w:rsidR="00942AB2" w:rsidRPr="00942AB2">
        <w:t xml:space="preserve">3.1 </w:t>
      </w:r>
    </w:p>
    <w:p w14:paraId="0B2FBEC9" w14:textId="77E9807D" w:rsidR="002C6C13" w:rsidRDefault="002C6C13" w:rsidP="001A15B5">
      <w:pPr>
        <w:jc w:val="right"/>
        <w:rPr>
          <w:b/>
          <w:u w:val="single"/>
        </w:rPr>
      </w:pPr>
      <w:r>
        <w:rPr>
          <w:noProof/>
        </w:rPr>
        <w:drawing>
          <wp:inline distT="0" distB="0" distL="0" distR="0" wp14:anchorId="629B57F0" wp14:editId="4C06ACE0">
            <wp:extent cx="5304155" cy="323292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22850" cy="3244322"/>
                    </a:xfrm>
                    <a:prstGeom prst="rect">
                      <a:avLst/>
                    </a:prstGeom>
                  </pic:spPr>
                </pic:pic>
              </a:graphicData>
            </a:graphic>
          </wp:inline>
        </w:drawing>
      </w:r>
    </w:p>
    <w:p w14:paraId="6DA51C27" w14:textId="77777777" w:rsidR="002C6C13" w:rsidRDefault="002C6C13" w:rsidP="00A676D5">
      <w:pPr>
        <w:rPr>
          <w:b/>
          <w:u w:val="single"/>
        </w:rPr>
      </w:pPr>
    </w:p>
    <w:p w14:paraId="625D6FF4" w14:textId="33E87EB8" w:rsidR="002C6C13" w:rsidRPr="00942AB2" w:rsidRDefault="00942AB2" w:rsidP="00A676D5">
      <w:r>
        <w:t xml:space="preserve">3.1 The demographic data for Esmeralda shows that although Non-Hispanic White is the majority of the population at approximately 66.5% there is a little more than 30% of the population made up of minorities. In fact, one in five Esmeralda residents are Hispanic. This makes Esmeralda County the most racially diverse in the NYECC service area. </w:t>
      </w:r>
    </w:p>
    <w:p w14:paraId="1A3F7DD9" w14:textId="77777777" w:rsidR="00942AB2" w:rsidRDefault="00942AB2" w:rsidP="00E46DE4">
      <w:pPr>
        <w:rPr>
          <w:noProof/>
        </w:rPr>
      </w:pPr>
    </w:p>
    <w:p w14:paraId="2A1C3B52" w14:textId="77777777" w:rsidR="001A15B5" w:rsidRDefault="001A15B5">
      <w:pPr>
        <w:spacing w:after="160" w:line="259" w:lineRule="auto"/>
        <w:rPr>
          <w:noProof/>
        </w:rPr>
      </w:pPr>
      <w:r>
        <w:rPr>
          <w:noProof/>
        </w:rPr>
        <w:br w:type="page"/>
      </w:r>
    </w:p>
    <w:p w14:paraId="7311562A" w14:textId="3252B5FB" w:rsidR="00942AB2" w:rsidRDefault="00942AB2" w:rsidP="00E46DE4">
      <w:pPr>
        <w:rPr>
          <w:noProof/>
        </w:rPr>
      </w:pPr>
      <w:r>
        <w:rPr>
          <w:noProof/>
        </w:rPr>
        <w:t xml:space="preserve">3.2 </w:t>
      </w:r>
    </w:p>
    <w:p w14:paraId="5D6FE349" w14:textId="10CBBCA9" w:rsidR="00942AB2" w:rsidRDefault="00942AB2" w:rsidP="001A15B5">
      <w:pPr>
        <w:jc w:val="right"/>
      </w:pPr>
      <w:r>
        <w:rPr>
          <w:noProof/>
        </w:rPr>
        <w:drawing>
          <wp:inline distT="0" distB="0" distL="0" distR="0" wp14:anchorId="74CD096E" wp14:editId="71AF768C">
            <wp:extent cx="5645150" cy="4697054"/>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5719" cy="4714168"/>
                    </a:xfrm>
                    <a:prstGeom prst="rect">
                      <a:avLst/>
                    </a:prstGeom>
                  </pic:spPr>
                </pic:pic>
              </a:graphicData>
            </a:graphic>
          </wp:inline>
        </w:drawing>
      </w:r>
    </w:p>
    <w:p w14:paraId="50842893" w14:textId="79156CFC" w:rsidR="00942AB2" w:rsidRDefault="00942AB2" w:rsidP="00E46DE4"/>
    <w:p w14:paraId="199ABC78" w14:textId="603D0AF4" w:rsidR="00942AB2" w:rsidRDefault="00942AB2" w:rsidP="00E46DE4"/>
    <w:p w14:paraId="20DA17CC" w14:textId="6431D5F9" w:rsidR="00942AB2" w:rsidRDefault="00A448F9" w:rsidP="00E46DE4">
      <w:r>
        <w:t xml:space="preserve">3.2 One in five Esmeralda residents smoke tobacco. </w:t>
      </w:r>
      <w:r w:rsidR="004B31AD">
        <w:t xml:space="preserve">Alcohol-impaired driving deaths is 20% of accidents. In 2012-16 there were 15 driving deaths, 3 of which were the result of alcohol impairment. </w:t>
      </w:r>
    </w:p>
    <w:p w14:paraId="66EA96C2" w14:textId="4FD2307D" w:rsidR="00340ADD" w:rsidRDefault="00340ADD" w:rsidP="00E46DE4">
      <w:r>
        <w:t xml:space="preserve">52% of residents in the county have limited access to food, meaning that they live 10 or more miles from a grocery store and the Food environment index is 3.6 out of 10. One in five report being physical inactive while 26% of the population is considered obese. </w:t>
      </w:r>
    </w:p>
    <w:p w14:paraId="4D9B0A45" w14:textId="7E6AE33A" w:rsidR="00340ADD" w:rsidRDefault="00340ADD" w:rsidP="00E46DE4"/>
    <w:p w14:paraId="596E226B" w14:textId="77777777" w:rsidR="001A15B5" w:rsidRDefault="001A15B5">
      <w:pPr>
        <w:spacing w:after="160" w:line="259" w:lineRule="auto"/>
      </w:pPr>
      <w:r>
        <w:br w:type="page"/>
      </w:r>
    </w:p>
    <w:p w14:paraId="659C3160" w14:textId="7363DEFA" w:rsidR="00340ADD" w:rsidRDefault="00340ADD" w:rsidP="00E46DE4">
      <w:r>
        <w:t>3.3</w:t>
      </w:r>
    </w:p>
    <w:p w14:paraId="3E99A2CC" w14:textId="77A47D92" w:rsidR="00340ADD" w:rsidRDefault="00340ADD" w:rsidP="001A15B5">
      <w:pPr>
        <w:jc w:val="right"/>
      </w:pPr>
      <w:r>
        <w:rPr>
          <w:noProof/>
        </w:rPr>
        <w:drawing>
          <wp:inline distT="0" distB="0" distL="0" distR="0" wp14:anchorId="7C723DBA" wp14:editId="6538E7FA">
            <wp:extent cx="5695950" cy="396282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04075" cy="3968476"/>
                    </a:xfrm>
                    <a:prstGeom prst="rect">
                      <a:avLst/>
                    </a:prstGeom>
                  </pic:spPr>
                </pic:pic>
              </a:graphicData>
            </a:graphic>
          </wp:inline>
        </w:drawing>
      </w:r>
    </w:p>
    <w:p w14:paraId="286CEA03" w14:textId="77777777" w:rsidR="00A448F9" w:rsidRDefault="00A448F9" w:rsidP="00E46DE4"/>
    <w:p w14:paraId="5E8C9DF0" w14:textId="5393E09F" w:rsidR="00942AB2" w:rsidRDefault="00942AB2" w:rsidP="00E46DE4"/>
    <w:p w14:paraId="6B1D04D5" w14:textId="5A3959BB" w:rsidR="00942AB2" w:rsidRDefault="00340ADD" w:rsidP="00E46DE4">
      <w:r>
        <w:t xml:space="preserve">3.3 There are no medical facilities in Esmeralda so there are no primary physicians, dentists, mental health providers or other primary care providers within the county. 16% of adults and 17% are uninsured as well. </w:t>
      </w:r>
    </w:p>
    <w:p w14:paraId="1A895B25" w14:textId="57BFDB4A" w:rsidR="00942AB2" w:rsidRDefault="00942AB2" w:rsidP="00E46DE4"/>
    <w:p w14:paraId="764C7801" w14:textId="6F5046AC" w:rsidR="00340ADD" w:rsidRDefault="00340ADD" w:rsidP="00E46DE4">
      <w:r>
        <w:t>3.4</w:t>
      </w:r>
    </w:p>
    <w:p w14:paraId="07F3FC17" w14:textId="66698E27" w:rsidR="00942AB2" w:rsidRDefault="00340ADD" w:rsidP="001A15B5">
      <w:pPr>
        <w:jc w:val="right"/>
      </w:pPr>
      <w:r>
        <w:rPr>
          <w:noProof/>
        </w:rPr>
        <w:drawing>
          <wp:inline distT="0" distB="0" distL="0" distR="0" wp14:anchorId="1D5B61B0" wp14:editId="1C5E7163">
            <wp:extent cx="5629275" cy="267210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47100" cy="2680562"/>
                    </a:xfrm>
                    <a:prstGeom prst="rect">
                      <a:avLst/>
                    </a:prstGeom>
                  </pic:spPr>
                </pic:pic>
              </a:graphicData>
            </a:graphic>
          </wp:inline>
        </w:drawing>
      </w:r>
    </w:p>
    <w:p w14:paraId="36CC4515" w14:textId="2B8CE676" w:rsidR="00942AB2" w:rsidRPr="00E46DE4" w:rsidRDefault="00340ADD" w:rsidP="00E46DE4">
      <w:r>
        <w:t xml:space="preserve">3.4 One in five youth live in poverty while close to half live in a single parent household. Injury death rate is considerably high with 272. </w:t>
      </w:r>
      <w:r w:rsidR="00AE490C" w:rsidRPr="00AE490C">
        <w:rPr>
          <w:b/>
        </w:rPr>
        <w:t>This statistic NYECC would like to explore further.</w:t>
      </w:r>
      <w:r w:rsidR="00AE490C">
        <w:t xml:space="preserve"> </w:t>
      </w:r>
    </w:p>
    <w:p w14:paraId="797EDA6A" w14:textId="5247D5C5" w:rsidR="00276E5C" w:rsidRDefault="00276E5C" w:rsidP="00DF3C08">
      <w:pPr>
        <w:pStyle w:val="Heading4"/>
        <w:spacing w:before="0"/>
        <w:rPr>
          <w:rFonts w:ascii="Times New Roman" w:hAnsi="Times New Roman" w:cs="Times New Roman"/>
          <w:i w:val="0"/>
          <w:color w:val="auto"/>
        </w:rPr>
      </w:pPr>
    </w:p>
    <w:p w14:paraId="28E0CBCC" w14:textId="52F713CB" w:rsidR="00276E5C" w:rsidRDefault="00276E5C" w:rsidP="00276E5C"/>
    <w:p w14:paraId="23E9DC74" w14:textId="403F8FB8" w:rsidR="00276E5C" w:rsidRPr="000C0305" w:rsidRDefault="00276E5C" w:rsidP="000C0305">
      <w:pPr>
        <w:pStyle w:val="Heading3"/>
        <w:rPr>
          <w:rFonts w:ascii="Times New Roman" w:hAnsi="Times New Roman" w:cs="Times New Roman"/>
          <w:b/>
          <w:color w:val="auto"/>
        </w:rPr>
      </w:pPr>
      <w:bookmarkStart w:id="18" w:name="_Toc536178512"/>
      <w:r w:rsidRPr="000C0305">
        <w:rPr>
          <w:rFonts w:ascii="Times New Roman" w:hAnsi="Times New Roman" w:cs="Times New Roman"/>
          <w:b/>
          <w:color w:val="auto"/>
        </w:rPr>
        <w:t>Nye, Esmeralda and Lincoln Counties- Youth Risk Behaviors Survey (YRBS)</w:t>
      </w:r>
      <w:bookmarkEnd w:id="18"/>
    </w:p>
    <w:p w14:paraId="6BBF45E9" w14:textId="77777777" w:rsidR="00276E5C" w:rsidRPr="00276E5C" w:rsidRDefault="00276E5C" w:rsidP="00276E5C"/>
    <w:p w14:paraId="365798D4" w14:textId="3A2E1DCA" w:rsidR="008F0C7E" w:rsidRDefault="00FE03AD" w:rsidP="00DF3C08">
      <w:pPr>
        <w:pStyle w:val="Heading4"/>
        <w:spacing w:before="0"/>
        <w:rPr>
          <w:rFonts w:ascii="Times New Roman" w:hAnsi="Times New Roman" w:cs="Times New Roman"/>
          <w:i w:val="0"/>
          <w:color w:val="auto"/>
        </w:rPr>
      </w:pPr>
      <w:r>
        <w:rPr>
          <w:rFonts w:ascii="Times New Roman" w:hAnsi="Times New Roman" w:cs="Times New Roman"/>
          <w:i w:val="0"/>
          <w:color w:val="auto"/>
        </w:rPr>
        <w:t>The Youth Risk Behavior Survey (YRBS) is conducted by the CDC and is a valuable tool when assessing the risk behaviors or school-aged youth. In Nevada, there is a middle school and high school YRBS survey. The University of Nevada Reno helps to analyze these results. Beginning 2017, these results have been grouped</w:t>
      </w:r>
      <w:r w:rsidR="00276E5C">
        <w:rPr>
          <w:rFonts w:ascii="Times New Roman" w:hAnsi="Times New Roman" w:cs="Times New Roman"/>
          <w:i w:val="0"/>
          <w:color w:val="auto"/>
        </w:rPr>
        <w:t xml:space="preserve"> by coalition service area. Nye, Esmeralda and </w:t>
      </w:r>
      <w:r>
        <w:rPr>
          <w:rFonts w:ascii="Times New Roman" w:hAnsi="Times New Roman" w:cs="Times New Roman"/>
          <w:i w:val="0"/>
          <w:color w:val="auto"/>
        </w:rPr>
        <w:t>Lincoln Counties data is being grouped together</w:t>
      </w:r>
      <w:r w:rsidR="00276E5C">
        <w:rPr>
          <w:rFonts w:ascii="Times New Roman" w:hAnsi="Times New Roman" w:cs="Times New Roman"/>
          <w:i w:val="0"/>
          <w:color w:val="auto"/>
        </w:rPr>
        <w:t xml:space="preserve">. </w:t>
      </w:r>
      <w:r>
        <w:rPr>
          <w:rFonts w:ascii="Times New Roman" w:hAnsi="Times New Roman" w:cs="Times New Roman"/>
          <w:i w:val="0"/>
          <w:color w:val="auto"/>
        </w:rPr>
        <w:t>The YRBS is administered every two years to every grade level</w:t>
      </w:r>
      <w:r w:rsidR="00276E5C">
        <w:rPr>
          <w:rFonts w:ascii="Times New Roman" w:hAnsi="Times New Roman" w:cs="Times New Roman"/>
          <w:i w:val="0"/>
          <w:color w:val="auto"/>
        </w:rPr>
        <w:t xml:space="preserve"> across the middle and high school</w:t>
      </w:r>
      <w:r>
        <w:rPr>
          <w:rFonts w:ascii="Times New Roman" w:hAnsi="Times New Roman" w:cs="Times New Roman"/>
          <w:i w:val="0"/>
          <w:color w:val="auto"/>
        </w:rPr>
        <w:t xml:space="preserve">. </w:t>
      </w:r>
      <w:r w:rsidR="00654D83">
        <w:rPr>
          <w:rFonts w:ascii="Times New Roman" w:hAnsi="Times New Roman" w:cs="Times New Roman"/>
          <w:i w:val="0"/>
          <w:color w:val="auto"/>
        </w:rPr>
        <w:t>Nye and Esmeralda County</w:t>
      </w:r>
      <w:r w:rsidR="00276E5C">
        <w:rPr>
          <w:rFonts w:ascii="Times New Roman" w:hAnsi="Times New Roman" w:cs="Times New Roman"/>
          <w:i w:val="0"/>
          <w:color w:val="auto"/>
        </w:rPr>
        <w:t xml:space="preserve"> </w:t>
      </w:r>
      <w:r w:rsidR="00654D83">
        <w:rPr>
          <w:rFonts w:ascii="Times New Roman" w:hAnsi="Times New Roman" w:cs="Times New Roman"/>
          <w:i w:val="0"/>
          <w:color w:val="auto"/>
        </w:rPr>
        <w:t>are both</w:t>
      </w:r>
      <w:r w:rsidR="00276E5C">
        <w:rPr>
          <w:rFonts w:ascii="Times New Roman" w:hAnsi="Times New Roman" w:cs="Times New Roman"/>
          <w:i w:val="0"/>
          <w:color w:val="auto"/>
        </w:rPr>
        <w:t xml:space="preserve"> active parent</w:t>
      </w:r>
      <w:r w:rsidR="00654D83">
        <w:rPr>
          <w:rFonts w:ascii="Times New Roman" w:hAnsi="Times New Roman" w:cs="Times New Roman"/>
          <w:i w:val="0"/>
          <w:color w:val="auto"/>
        </w:rPr>
        <w:t>al permission</w:t>
      </w:r>
      <w:r w:rsidR="00276E5C">
        <w:rPr>
          <w:rFonts w:ascii="Times New Roman" w:hAnsi="Times New Roman" w:cs="Times New Roman"/>
          <w:i w:val="0"/>
          <w:color w:val="auto"/>
        </w:rPr>
        <w:t xml:space="preserve"> and Lincoln County is passive parental permission. </w:t>
      </w:r>
      <w:r w:rsidR="00E85481" w:rsidRPr="001A15B5">
        <w:rPr>
          <w:rFonts w:ascii="Times New Roman" w:hAnsi="Times New Roman" w:cs="Times New Roman"/>
          <w:i w:val="0"/>
          <w:color w:val="auto"/>
        </w:rPr>
        <w:t>As a result the data is more represented by Lincoln County youth which is noted as a generally healthier community with less drug use than Nye especially.  Additionally as it is administered every two years there is the concern that the current situation regarding marijuana use is not fully identified.  Anecdotal information and key information reflects that the legalization and Nye County, especially Pahrump’s enthusiastic adoption of growing and selling not only marijuana but also hemp is changing the current norms quickly.</w:t>
      </w:r>
      <w:r w:rsidR="00E85481">
        <w:rPr>
          <w:rFonts w:ascii="Times New Roman" w:hAnsi="Times New Roman" w:cs="Times New Roman"/>
          <w:i w:val="0"/>
          <w:color w:val="auto"/>
        </w:rPr>
        <w:t xml:space="preserve">  </w:t>
      </w:r>
    </w:p>
    <w:p w14:paraId="4B161987" w14:textId="685F3A8A" w:rsidR="00276E5C" w:rsidRDefault="00276E5C" w:rsidP="00FE03AD"/>
    <w:p w14:paraId="4B4AAC40" w14:textId="1E9A2032" w:rsidR="00FE03AD" w:rsidRDefault="00FE03AD" w:rsidP="00FE03AD">
      <w:r>
        <w:t xml:space="preserve">First </w:t>
      </w:r>
      <w:r w:rsidR="00654D83">
        <w:t>NYECC</w:t>
      </w:r>
      <w:r>
        <w:t xml:space="preserve"> will review the middle school data and then the high school d</w:t>
      </w:r>
      <w:r w:rsidR="00EB3C71">
        <w:t xml:space="preserve">ata. </w:t>
      </w:r>
      <w:r w:rsidR="00CC1CC5">
        <w:t xml:space="preserve">Review the </w:t>
      </w:r>
      <w:r w:rsidR="00EB3C71">
        <w:t xml:space="preserve">tobacco use and </w:t>
      </w:r>
      <w:r>
        <w:t xml:space="preserve">electronic vapor product use, alcohol use, marijuana use, other drug use, diet, physical activity and emotional health. </w:t>
      </w:r>
    </w:p>
    <w:p w14:paraId="345DF55F" w14:textId="139AFFD4" w:rsidR="00276E5C" w:rsidRDefault="00276E5C" w:rsidP="00FE03AD"/>
    <w:p w14:paraId="54D49AB4" w14:textId="0C0B2287" w:rsidR="00276E5C" w:rsidRPr="00654D83" w:rsidRDefault="00654D83" w:rsidP="00EB3C71">
      <w:pPr>
        <w:pStyle w:val="ListParagraph"/>
        <w:numPr>
          <w:ilvl w:val="0"/>
          <w:numId w:val="1"/>
        </w:numPr>
      </w:pPr>
      <w:r w:rsidRPr="00654D83">
        <w:t>Percentage of middle school students who ever used cigarettes- 10.2%</w:t>
      </w:r>
    </w:p>
    <w:p w14:paraId="3A692793" w14:textId="31ECCE4B" w:rsidR="00654D83" w:rsidRDefault="00654D83" w:rsidP="00EB3C71">
      <w:pPr>
        <w:pStyle w:val="ListParagraph"/>
        <w:numPr>
          <w:ilvl w:val="0"/>
          <w:numId w:val="1"/>
        </w:numPr>
      </w:pPr>
      <w:r w:rsidRPr="00654D83">
        <w:t>Percentage of middle school students who ever used electronic vapor products- 15.3%</w:t>
      </w:r>
    </w:p>
    <w:p w14:paraId="759A4580" w14:textId="77777777" w:rsidR="00654D83" w:rsidRDefault="00654D83" w:rsidP="00FE03AD"/>
    <w:p w14:paraId="204EFC35" w14:textId="64B2D1BC" w:rsidR="00654D83" w:rsidRDefault="00654D83" w:rsidP="00EB3C71">
      <w:pPr>
        <w:pStyle w:val="ListParagraph"/>
        <w:numPr>
          <w:ilvl w:val="0"/>
          <w:numId w:val="2"/>
        </w:numPr>
      </w:pPr>
      <w:r>
        <w:t>Percentage of middle school students who smoked a cigarette for the first time before 11 years of age: 3.9%</w:t>
      </w:r>
    </w:p>
    <w:p w14:paraId="1767F045" w14:textId="6354310A" w:rsidR="00654D83" w:rsidRDefault="00654D83" w:rsidP="00EB3C71">
      <w:pPr>
        <w:pStyle w:val="ListParagraph"/>
        <w:numPr>
          <w:ilvl w:val="0"/>
          <w:numId w:val="2"/>
        </w:numPr>
      </w:pPr>
      <w:r>
        <w:t>Percentage of middle school students who used electronic vape products for the first time before 11 years of age: 4.9%</w:t>
      </w:r>
    </w:p>
    <w:p w14:paraId="7DC395DF" w14:textId="77777777" w:rsidR="00654D83" w:rsidRDefault="00654D83" w:rsidP="00654D83"/>
    <w:p w14:paraId="2E8A1E8A" w14:textId="77777777" w:rsidR="00654D83" w:rsidRDefault="00654D83" w:rsidP="00654D83"/>
    <w:p w14:paraId="2535C3F1" w14:textId="535993DB" w:rsidR="00654D83" w:rsidRDefault="00654D83" w:rsidP="00EB3C71">
      <w:pPr>
        <w:pStyle w:val="ListParagraph"/>
        <w:numPr>
          <w:ilvl w:val="0"/>
          <w:numId w:val="3"/>
        </w:numPr>
      </w:pPr>
      <w:r>
        <w:t>Percentage of middle school students who used smokeless tobacco during the 30 days before the survey- 2.0%</w:t>
      </w:r>
    </w:p>
    <w:p w14:paraId="119F8EEC" w14:textId="7FBD84C3" w:rsidR="00654D83" w:rsidRDefault="00654D83" w:rsidP="00EB3C71">
      <w:pPr>
        <w:pStyle w:val="ListParagraph"/>
        <w:numPr>
          <w:ilvl w:val="0"/>
          <w:numId w:val="3"/>
        </w:numPr>
      </w:pPr>
      <w:r>
        <w:t>Percentage of middle school students who smoked cigars during the past 30 days before the survey- 2.1%</w:t>
      </w:r>
    </w:p>
    <w:p w14:paraId="249B264D" w14:textId="165EF70F" w:rsidR="00654D83" w:rsidRDefault="00654D83" w:rsidP="00EB3C71">
      <w:pPr>
        <w:pStyle w:val="ListParagraph"/>
        <w:numPr>
          <w:ilvl w:val="0"/>
          <w:numId w:val="3"/>
        </w:numPr>
      </w:pPr>
      <w:r>
        <w:t>Percentage of middle school students who used tobacco during the past 30 days before the survey- 3.6%</w:t>
      </w:r>
    </w:p>
    <w:p w14:paraId="14CECB0E" w14:textId="05CAAF10" w:rsidR="00654D83" w:rsidRDefault="00654D83" w:rsidP="00EB3C71">
      <w:pPr>
        <w:pStyle w:val="ListParagraph"/>
        <w:numPr>
          <w:ilvl w:val="0"/>
          <w:numId w:val="3"/>
        </w:numPr>
      </w:pPr>
      <w:r>
        <w:t>Percentage of middle school students who used electronic vapor products during the 30 days before the survey- 4.1%</w:t>
      </w:r>
    </w:p>
    <w:p w14:paraId="4A77B363" w14:textId="4B50256F" w:rsidR="00654D83" w:rsidRDefault="00654D83" w:rsidP="00654D83"/>
    <w:p w14:paraId="5CB8FA46" w14:textId="2E50D0F8" w:rsidR="00EB3C71" w:rsidRDefault="00EB3C71" w:rsidP="00654D83">
      <w:r>
        <w:t xml:space="preserve">This data tells us a story for our community. While more middle school students have tried electronic vape (e-vape) products to cigarettes in middle school the percentage e-vape products is 15.3. Whereas the number of students who reported using these e-vape products before the age of 11 is considerable low at 4.9% at cigarettes at 3.9%. This data tells that the majority of students are who report ever trying these products are starting in their middle school years. However, the 30 day use responses means that although some students have tried these products there are only a small number of students using them regularly, the most of which is the e-vape products at 4.1%.  </w:t>
      </w:r>
    </w:p>
    <w:p w14:paraId="5438B305" w14:textId="5F6DDD47" w:rsidR="00654D83" w:rsidRDefault="00654D83" w:rsidP="00654D83"/>
    <w:p w14:paraId="24B40D3D" w14:textId="77777777" w:rsidR="00654D83" w:rsidRDefault="00654D83" w:rsidP="00654D83"/>
    <w:p w14:paraId="6C6C144F" w14:textId="5B71B28B" w:rsidR="00EB3C71" w:rsidRDefault="00EB3C71" w:rsidP="00EB3C71">
      <w:pPr>
        <w:pStyle w:val="ListParagraph"/>
        <w:numPr>
          <w:ilvl w:val="0"/>
          <w:numId w:val="4"/>
        </w:numPr>
      </w:pPr>
      <w:r>
        <w:t>Percentage of middle school students who ever drank alcohol- 21.4%</w:t>
      </w:r>
    </w:p>
    <w:p w14:paraId="33DB5B7C" w14:textId="77777777" w:rsidR="00EB3C71" w:rsidRDefault="00EB3C71" w:rsidP="00EB3C71">
      <w:pPr>
        <w:pStyle w:val="ListParagraph"/>
      </w:pPr>
    </w:p>
    <w:p w14:paraId="1302147B" w14:textId="0151677D" w:rsidR="00EB3C71" w:rsidRDefault="00EB3C71" w:rsidP="00EB3C71">
      <w:pPr>
        <w:pStyle w:val="ListParagraph"/>
        <w:numPr>
          <w:ilvl w:val="0"/>
          <w:numId w:val="5"/>
        </w:numPr>
      </w:pPr>
      <w:r>
        <w:t>Percentage of middle school students who drank alcohol for the first time before the age of 11 years of age- 11.4%</w:t>
      </w:r>
    </w:p>
    <w:p w14:paraId="2AFBC5CF" w14:textId="77777777" w:rsidR="00EB3C71" w:rsidRDefault="00EB3C71" w:rsidP="00EB3C71">
      <w:pPr>
        <w:pStyle w:val="ListParagraph"/>
      </w:pPr>
    </w:p>
    <w:p w14:paraId="7EFCEBA2" w14:textId="6ADB7E4A" w:rsidR="00EB3C71" w:rsidRDefault="00EB3C71" w:rsidP="00185255">
      <w:pPr>
        <w:pStyle w:val="ListParagraph"/>
        <w:numPr>
          <w:ilvl w:val="0"/>
          <w:numId w:val="8"/>
        </w:numPr>
      </w:pPr>
      <w:r>
        <w:t>Percentage of middle school students who drank alcohol during the 30 days before the survey-4.1%</w:t>
      </w:r>
    </w:p>
    <w:p w14:paraId="0188CD6E" w14:textId="783DA1D7" w:rsidR="00EB3C71" w:rsidRDefault="00EB3C71" w:rsidP="00EB3C71"/>
    <w:p w14:paraId="18AE7A3D" w14:textId="674C214B" w:rsidR="00AD670E" w:rsidRPr="00AD670E" w:rsidRDefault="00EB3C71" w:rsidP="00AD670E">
      <w:pPr>
        <w:rPr>
          <w:u w:val="single"/>
        </w:rPr>
      </w:pPr>
      <w:r>
        <w:t xml:space="preserve">This data tells us that one in five middle school students have tried alcohol in their lifetime. </w:t>
      </w:r>
      <w:r w:rsidR="00AD670E">
        <w:t>One in ten of these students in prior to the age of 11. However, only 4.1% of middle school students report regularly consuming alcohol. There were 17.8% of students who reported that they had ridden in a car or other vehicle with someone who had been drinking alcohol</w:t>
      </w:r>
      <w:r w:rsidR="00AD670E" w:rsidRPr="00AD670E">
        <w:rPr>
          <w:u w:val="single"/>
        </w:rPr>
        <w:t xml:space="preserve">. This YRBS that about 17% of middle school students have ridden with someone who had been drinking alcohol supports the County Health Rankings data that 29% of driving deaths involved alcohol. </w:t>
      </w:r>
    </w:p>
    <w:p w14:paraId="753CDA1E" w14:textId="26393BA7" w:rsidR="00AD670E" w:rsidRDefault="00AD670E" w:rsidP="00AD670E"/>
    <w:p w14:paraId="7CB22DF0" w14:textId="77777777" w:rsidR="002416CB" w:rsidRDefault="002416CB" w:rsidP="00AD670E"/>
    <w:p w14:paraId="7E61AF5A" w14:textId="187AE665" w:rsidR="002416CB" w:rsidRDefault="002416CB" w:rsidP="002416CB">
      <w:pPr>
        <w:pStyle w:val="ListParagraph"/>
        <w:numPr>
          <w:ilvl w:val="0"/>
          <w:numId w:val="4"/>
        </w:numPr>
      </w:pPr>
      <w:r>
        <w:t>Percentage of middle school students who ever used marijuana- 5.5%</w:t>
      </w:r>
    </w:p>
    <w:p w14:paraId="771D8A2A" w14:textId="77777777" w:rsidR="002416CB" w:rsidRDefault="002416CB" w:rsidP="002416CB">
      <w:pPr>
        <w:pStyle w:val="ListParagraph"/>
      </w:pPr>
    </w:p>
    <w:p w14:paraId="434A58C8" w14:textId="4BC3536E" w:rsidR="002416CB" w:rsidRDefault="002416CB" w:rsidP="002416CB">
      <w:pPr>
        <w:pStyle w:val="ListParagraph"/>
        <w:numPr>
          <w:ilvl w:val="0"/>
          <w:numId w:val="5"/>
        </w:numPr>
      </w:pPr>
      <w:r>
        <w:t>Percentage of middle school students who used marijuana for the first time before the age of 11 years of age- 1.4%</w:t>
      </w:r>
    </w:p>
    <w:p w14:paraId="64833D4A" w14:textId="77777777" w:rsidR="002416CB" w:rsidRDefault="002416CB" w:rsidP="002416CB">
      <w:pPr>
        <w:ind w:left="360"/>
      </w:pPr>
    </w:p>
    <w:p w14:paraId="32576B6D" w14:textId="25545B31" w:rsidR="002416CB" w:rsidRDefault="002416CB" w:rsidP="00185255">
      <w:pPr>
        <w:pStyle w:val="ListParagraph"/>
        <w:numPr>
          <w:ilvl w:val="0"/>
          <w:numId w:val="8"/>
        </w:numPr>
      </w:pPr>
      <w:r>
        <w:t>Percentage of middle school students who used marijuana during the 30 days before the survey-3.7%</w:t>
      </w:r>
    </w:p>
    <w:p w14:paraId="28106EDA" w14:textId="12FE5093" w:rsidR="00AD670E" w:rsidRDefault="00AD670E" w:rsidP="002416CB"/>
    <w:p w14:paraId="4165CBC7" w14:textId="068F2A8F" w:rsidR="002416CB" w:rsidRDefault="002416CB" w:rsidP="002416CB">
      <w:r>
        <w:t xml:space="preserve">Of the 3.7% of middle school students who reported using marijuana regularly, 100% reported smoking it in a joint, bong, pipe or blunt. This tells us that even though Pahrump has a recreational dispensary the middle school students are not using the edible or other products as a method of marijuana use. </w:t>
      </w:r>
    </w:p>
    <w:tbl>
      <w:tblPr>
        <w:tblStyle w:val="PlainTable11"/>
        <w:tblpPr w:leftFromText="180" w:rightFromText="180" w:vertAnchor="text" w:horzAnchor="page" w:tblpX="3901" w:tblpY="309"/>
        <w:tblW w:w="0" w:type="auto"/>
        <w:tblLook w:val="04A0" w:firstRow="1" w:lastRow="0" w:firstColumn="1" w:lastColumn="0" w:noHBand="0" w:noVBand="1"/>
      </w:tblPr>
      <w:tblGrid>
        <w:gridCol w:w="2611"/>
        <w:gridCol w:w="1738"/>
      </w:tblGrid>
      <w:tr w:rsidR="002416CB" w14:paraId="6A005373" w14:textId="77777777" w:rsidTr="002416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tcPr>
          <w:p w14:paraId="0FE933B3" w14:textId="175D1EB5" w:rsidR="002416CB" w:rsidRPr="00921C4C" w:rsidRDefault="002416CB" w:rsidP="002416CB">
            <w:pPr>
              <w:rPr>
                <w:b w:val="0"/>
                <w:sz w:val="22"/>
                <w:szCs w:val="22"/>
              </w:rPr>
            </w:pPr>
            <w:r>
              <w:rPr>
                <w:b w:val="0"/>
                <w:sz w:val="22"/>
                <w:szCs w:val="22"/>
              </w:rPr>
              <w:t>Other Substance Used</w:t>
            </w:r>
          </w:p>
        </w:tc>
        <w:tc>
          <w:tcPr>
            <w:tcW w:w="1738" w:type="dxa"/>
          </w:tcPr>
          <w:p w14:paraId="007113BA" w14:textId="77777777" w:rsidR="002416CB" w:rsidRPr="00921C4C" w:rsidRDefault="002416CB" w:rsidP="002416CB">
            <w:pPr>
              <w:cnfStyle w:val="100000000000" w:firstRow="1" w:lastRow="0" w:firstColumn="0" w:lastColumn="0" w:oddVBand="0" w:evenVBand="0" w:oddHBand="0" w:evenHBand="0" w:firstRowFirstColumn="0" w:firstRowLastColumn="0" w:lastRowFirstColumn="0" w:lastRowLastColumn="0"/>
              <w:rPr>
                <w:b w:val="0"/>
                <w:sz w:val="22"/>
                <w:szCs w:val="22"/>
              </w:rPr>
            </w:pPr>
            <w:r w:rsidRPr="00921C4C">
              <w:rPr>
                <w:b w:val="0"/>
                <w:sz w:val="22"/>
                <w:szCs w:val="22"/>
              </w:rPr>
              <w:t>Ever</w:t>
            </w:r>
            <w:r>
              <w:rPr>
                <w:b w:val="0"/>
                <w:sz w:val="22"/>
                <w:szCs w:val="22"/>
              </w:rPr>
              <w:t xml:space="preserve"> Tried</w:t>
            </w:r>
          </w:p>
        </w:tc>
      </w:tr>
      <w:tr w:rsidR="002416CB" w14:paraId="42C2FCF7" w14:textId="77777777" w:rsidTr="00241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tcPr>
          <w:p w14:paraId="298E4BE7" w14:textId="77777777" w:rsidR="002416CB" w:rsidRPr="00921C4C" w:rsidRDefault="002416CB" w:rsidP="002416CB">
            <w:pPr>
              <w:rPr>
                <w:sz w:val="22"/>
                <w:szCs w:val="22"/>
              </w:rPr>
            </w:pPr>
            <w:r>
              <w:rPr>
                <w:sz w:val="22"/>
                <w:szCs w:val="22"/>
              </w:rPr>
              <w:t xml:space="preserve">Synthetic Marijuana </w:t>
            </w:r>
          </w:p>
        </w:tc>
        <w:tc>
          <w:tcPr>
            <w:tcW w:w="1738" w:type="dxa"/>
          </w:tcPr>
          <w:p w14:paraId="5302B0B0" w14:textId="77777777" w:rsidR="002416CB" w:rsidRPr="00921C4C" w:rsidRDefault="002416CB" w:rsidP="002416CB">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w:t>
            </w:r>
          </w:p>
        </w:tc>
      </w:tr>
      <w:tr w:rsidR="002416CB" w14:paraId="4406859B" w14:textId="77777777" w:rsidTr="002416CB">
        <w:tc>
          <w:tcPr>
            <w:cnfStyle w:val="001000000000" w:firstRow="0" w:lastRow="0" w:firstColumn="1" w:lastColumn="0" w:oddVBand="0" w:evenVBand="0" w:oddHBand="0" w:evenHBand="0" w:firstRowFirstColumn="0" w:firstRowLastColumn="0" w:lastRowFirstColumn="0" w:lastRowLastColumn="0"/>
            <w:tcW w:w="2611" w:type="dxa"/>
          </w:tcPr>
          <w:p w14:paraId="183F0EE6" w14:textId="77777777" w:rsidR="002416CB" w:rsidRPr="00921C4C" w:rsidRDefault="002416CB" w:rsidP="002416CB">
            <w:pPr>
              <w:rPr>
                <w:sz w:val="22"/>
                <w:szCs w:val="22"/>
              </w:rPr>
            </w:pPr>
            <w:r w:rsidRPr="00921C4C">
              <w:rPr>
                <w:sz w:val="22"/>
                <w:szCs w:val="22"/>
              </w:rPr>
              <w:t>Cocaine</w:t>
            </w:r>
          </w:p>
        </w:tc>
        <w:tc>
          <w:tcPr>
            <w:tcW w:w="1738" w:type="dxa"/>
          </w:tcPr>
          <w:p w14:paraId="462B3CE9" w14:textId="77777777" w:rsidR="002416CB" w:rsidRPr="00921C4C" w:rsidRDefault="002416CB" w:rsidP="002416CB">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2.5</w:t>
            </w:r>
          </w:p>
        </w:tc>
      </w:tr>
      <w:tr w:rsidR="002416CB" w14:paraId="65F00B93" w14:textId="77777777" w:rsidTr="00241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tcPr>
          <w:p w14:paraId="494058EF" w14:textId="77777777" w:rsidR="002416CB" w:rsidRPr="00921C4C" w:rsidRDefault="002416CB" w:rsidP="002416CB">
            <w:pPr>
              <w:rPr>
                <w:sz w:val="22"/>
                <w:szCs w:val="22"/>
              </w:rPr>
            </w:pPr>
            <w:r w:rsidRPr="00921C4C">
              <w:rPr>
                <w:sz w:val="22"/>
                <w:szCs w:val="22"/>
              </w:rPr>
              <w:t>Inhalants</w:t>
            </w:r>
          </w:p>
        </w:tc>
        <w:tc>
          <w:tcPr>
            <w:tcW w:w="1738" w:type="dxa"/>
          </w:tcPr>
          <w:p w14:paraId="44A0A98F" w14:textId="77777777" w:rsidR="002416CB" w:rsidRPr="00921C4C" w:rsidRDefault="002416CB" w:rsidP="002416CB">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5.2</w:t>
            </w:r>
          </w:p>
        </w:tc>
      </w:tr>
      <w:tr w:rsidR="002416CB" w14:paraId="04CD16BE" w14:textId="77777777" w:rsidTr="002416CB">
        <w:tc>
          <w:tcPr>
            <w:cnfStyle w:val="001000000000" w:firstRow="0" w:lastRow="0" w:firstColumn="1" w:lastColumn="0" w:oddVBand="0" w:evenVBand="0" w:oddHBand="0" w:evenHBand="0" w:firstRowFirstColumn="0" w:firstRowLastColumn="0" w:lastRowFirstColumn="0" w:lastRowLastColumn="0"/>
            <w:tcW w:w="2611" w:type="dxa"/>
          </w:tcPr>
          <w:p w14:paraId="44F8E76F" w14:textId="77777777" w:rsidR="002416CB" w:rsidRPr="00921C4C" w:rsidRDefault="002416CB" w:rsidP="002416CB">
            <w:pPr>
              <w:rPr>
                <w:sz w:val="22"/>
                <w:szCs w:val="22"/>
              </w:rPr>
            </w:pPr>
            <w:r>
              <w:rPr>
                <w:sz w:val="22"/>
                <w:szCs w:val="22"/>
              </w:rPr>
              <w:t xml:space="preserve">Heroin </w:t>
            </w:r>
          </w:p>
        </w:tc>
        <w:tc>
          <w:tcPr>
            <w:tcW w:w="1738" w:type="dxa"/>
          </w:tcPr>
          <w:p w14:paraId="1BD36FC8" w14:textId="77777777" w:rsidR="002416CB" w:rsidRPr="00921C4C" w:rsidRDefault="002416CB" w:rsidP="002416CB">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p>
        </w:tc>
      </w:tr>
      <w:tr w:rsidR="002416CB" w14:paraId="325F5098" w14:textId="77777777" w:rsidTr="00241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tcPr>
          <w:p w14:paraId="4AEE2D6C" w14:textId="77777777" w:rsidR="002416CB" w:rsidRPr="00921C4C" w:rsidRDefault="002416CB" w:rsidP="002416CB">
            <w:pPr>
              <w:rPr>
                <w:sz w:val="22"/>
                <w:szCs w:val="22"/>
              </w:rPr>
            </w:pPr>
            <w:r>
              <w:rPr>
                <w:sz w:val="22"/>
                <w:szCs w:val="22"/>
              </w:rPr>
              <w:t xml:space="preserve">Methamphetamines </w:t>
            </w:r>
          </w:p>
        </w:tc>
        <w:tc>
          <w:tcPr>
            <w:tcW w:w="1738" w:type="dxa"/>
          </w:tcPr>
          <w:p w14:paraId="2E515D21" w14:textId="77777777" w:rsidR="002416CB" w:rsidRPr="00921C4C" w:rsidRDefault="002416CB" w:rsidP="002416CB">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0.6%</w:t>
            </w:r>
          </w:p>
        </w:tc>
      </w:tr>
      <w:tr w:rsidR="002416CB" w14:paraId="4A838213" w14:textId="77777777" w:rsidTr="002416CB">
        <w:tc>
          <w:tcPr>
            <w:cnfStyle w:val="001000000000" w:firstRow="0" w:lastRow="0" w:firstColumn="1" w:lastColumn="0" w:oddVBand="0" w:evenVBand="0" w:oddHBand="0" w:evenHBand="0" w:firstRowFirstColumn="0" w:firstRowLastColumn="0" w:lastRowFirstColumn="0" w:lastRowLastColumn="0"/>
            <w:tcW w:w="2611" w:type="dxa"/>
          </w:tcPr>
          <w:p w14:paraId="0DA395DD" w14:textId="77777777" w:rsidR="002416CB" w:rsidRPr="00921C4C" w:rsidRDefault="002416CB" w:rsidP="002416CB">
            <w:pPr>
              <w:rPr>
                <w:sz w:val="22"/>
                <w:szCs w:val="22"/>
              </w:rPr>
            </w:pPr>
            <w:r>
              <w:rPr>
                <w:sz w:val="22"/>
                <w:szCs w:val="22"/>
              </w:rPr>
              <w:t xml:space="preserve">Ecstasy </w:t>
            </w:r>
          </w:p>
        </w:tc>
        <w:tc>
          <w:tcPr>
            <w:tcW w:w="1738" w:type="dxa"/>
          </w:tcPr>
          <w:p w14:paraId="57B8ED11" w14:textId="77777777" w:rsidR="002416CB" w:rsidRPr="00921C4C" w:rsidRDefault="002416CB" w:rsidP="002416CB">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0.5%</w:t>
            </w:r>
          </w:p>
        </w:tc>
      </w:tr>
      <w:tr w:rsidR="002416CB" w14:paraId="3C6DDADA" w14:textId="77777777" w:rsidTr="00241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tcPr>
          <w:p w14:paraId="3221E4CD" w14:textId="77777777" w:rsidR="002416CB" w:rsidRPr="00921C4C" w:rsidRDefault="002416CB" w:rsidP="002416CB">
            <w:pPr>
              <w:rPr>
                <w:sz w:val="22"/>
                <w:szCs w:val="22"/>
              </w:rPr>
            </w:pPr>
            <w:r>
              <w:rPr>
                <w:sz w:val="22"/>
                <w:szCs w:val="22"/>
              </w:rPr>
              <w:t xml:space="preserve">Prescription Medication </w:t>
            </w:r>
          </w:p>
        </w:tc>
        <w:tc>
          <w:tcPr>
            <w:tcW w:w="1738" w:type="dxa"/>
          </w:tcPr>
          <w:p w14:paraId="59535467" w14:textId="77777777" w:rsidR="002416CB" w:rsidRPr="00921C4C" w:rsidRDefault="002416CB" w:rsidP="002416CB">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5.3%</w:t>
            </w:r>
          </w:p>
        </w:tc>
      </w:tr>
    </w:tbl>
    <w:p w14:paraId="2CE86008" w14:textId="77777777" w:rsidR="00AD670E" w:rsidRDefault="00AD670E" w:rsidP="00AD670E"/>
    <w:p w14:paraId="06BCC5EF" w14:textId="77777777" w:rsidR="00EB3C71" w:rsidRDefault="00EB3C71" w:rsidP="00EB3C71"/>
    <w:p w14:paraId="57A3C3EF" w14:textId="7894315A" w:rsidR="00276E5C" w:rsidRDefault="00276E5C" w:rsidP="00FE03AD"/>
    <w:p w14:paraId="69811E15" w14:textId="196BF49B" w:rsidR="00276E5C" w:rsidRDefault="00276E5C" w:rsidP="00FE03AD"/>
    <w:p w14:paraId="7CADBFE6" w14:textId="30A7DE34" w:rsidR="00276E5C" w:rsidRDefault="00276E5C" w:rsidP="00FE03AD"/>
    <w:p w14:paraId="33045047" w14:textId="47887009" w:rsidR="00276E5C" w:rsidRDefault="00276E5C" w:rsidP="00FE03AD"/>
    <w:p w14:paraId="583EE49B" w14:textId="7FD4F841" w:rsidR="00276E5C" w:rsidRDefault="00276E5C" w:rsidP="00FE03AD"/>
    <w:p w14:paraId="2844CFAC" w14:textId="72DFCF46" w:rsidR="00276E5C" w:rsidRDefault="00276E5C" w:rsidP="00FE03AD"/>
    <w:p w14:paraId="26BEF482" w14:textId="214E55C2" w:rsidR="001E0688" w:rsidRDefault="001E0688" w:rsidP="001E0688"/>
    <w:p w14:paraId="553CC453" w14:textId="17447D9F" w:rsidR="001E0688" w:rsidRDefault="001E0688" w:rsidP="001E0688"/>
    <w:p w14:paraId="3993EB98" w14:textId="7DE8C33E" w:rsidR="001E0688" w:rsidRDefault="001E0688" w:rsidP="001E0688"/>
    <w:p w14:paraId="65972DF0" w14:textId="77777777" w:rsidR="00411342" w:rsidRPr="007240E2" w:rsidRDefault="00411342" w:rsidP="001E0688"/>
    <w:tbl>
      <w:tblPr>
        <w:tblStyle w:val="TableGrid"/>
        <w:tblpPr w:leftFromText="180" w:rightFromText="180" w:vertAnchor="text" w:horzAnchor="margin" w:tblpY="327"/>
        <w:tblW w:w="0" w:type="auto"/>
        <w:tblLook w:val="04A0" w:firstRow="1" w:lastRow="0" w:firstColumn="1" w:lastColumn="0" w:noHBand="0" w:noVBand="1"/>
      </w:tblPr>
      <w:tblGrid>
        <w:gridCol w:w="2695"/>
        <w:gridCol w:w="2250"/>
        <w:gridCol w:w="1620"/>
        <w:gridCol w:w="1260"/>
        <w:gridCol w:w="1373"/>
      </w:tblGrid>
      <w:tr w:rsidR="001E0688" w:rsidRPr="00921C4C" w14:paraId="19879D95" w14:textId="77777777" w:rsidTr="003D6312">
        <w:tc>
          <w:tcPr>
            <w:tcW w:w="2695" w:type="dxa"/>
          </w:tcPr>
          <w:p w14:paraId="06B6E92F" w14:textId="77777777" w:rsidR="001E0688" w:rsidRPr="00921C4C" w:rsidRDefault="001E0688" w:rsidP="003D6312">
            <w:pPr>
              <w:rPr>
                <w:b/>
                <w:sz w:val="22"/>
                <w:szCs w:val="22"/>
              </w:rPr>
            </w:pPr>
            <w:r>
              <w:rPr>
                <w:b/>
                <w:sz w:val="22"/>
                <w:szCs w:val="22"/>
              </w:rPr>
              <w:t>Substance Used</w:t>
            </w:r>
          </w:p>
        </w:tc>
        <w:tc>
          <w:tcPr>
            <w:tcW w:w="2250" w:type="dxa"/>
          </w:tcPr>
          <w:p w14:paraId="321C6E44" w14:textId="77777777" w:rsidR="001E0688" w:rsidRPr="00921C4C" w:rsidRDefault="001E0688" w:rsidP="003D6312">
            <w:pPr>
              <w:rPr>
                <w:b/>
                <w:sz w:val="22"/>
                <w:szCs w:val="22"/>
              </w:rPr>
            </w:pPr>
            <w:r>
              <w:rPr>
                <w:b/>
                <w:sz w:val="22"/>
                <w:szCs w:val="22"/>
              </w:rPr>
              <w:t>Ever/Currently</w:t>
            </w:r>
          </w:p>
        </w:tc>
        <w:tc>
          <w:tcPr>
            <w:tcW w:w="1620" w:type="dxa"/>
          </w:tcPr>
          <w:p w14:paraId="07BEF768" w14:textId="77777777" w:rsidR="001E0688" w:rsidRPr="00921C4C" w:rsidRDefault="001E0688" w:rsidP="003D6312">
            <w:pPr>
              <w:rPr>
                <w:b/>
                <w:sz w:val="22"/>
                <w:szCs w:val="22"/>
              </w:rPr>
            </w:pPr>
            <w:r>
              <w:rPr>
                <w:b/>
                <w:sz w:val="22"/>
                <w:szCs w:val="22"/>
              </w:rPr>
              <w:t>2013</w:t>
            </w:r>
          </w:p>
        </w:tc>
        <w:tc>
          <w:tcPr>
            <w:tcW w:w="1260" w:type="dxa"/>
          </w:tcPr>
          <w:p w14:paraId="4425F5F2" w14:textId="77777777" w:rsidR="001E0688" w:rsidRPr="00921C4C" w:rsidRDefault="001E0688" w:rsidP="003D6312">
            <w:pPr>
              <w:rPr>
                <w:b/>
                <w:sz w:val="22"/>
                <w:szCs w:val="22"/>
              </w:rPr>
            </w:pPr>
            <w:r>
              <w:rPr>
                <w:b/>
                <w:sz w:val="22"/>
                <w:szCs w:val="22"/>
              </w:rPr>
              <w:t>2015</w:t>
            </w:r>
          </w:p>
        </w:tc>
        <w:tc>
          <w:tcPr>
            <w:tcW w:w="1373" w:type="dxa"/>
          </w:tcPr>
          <w:p w14:paraId="7F592259" w14:textId="77777777" w:rsidR="001E0688" w:rsidRPr="00921C4C" w:rsidRDefault="001E0688" w:rsidP="003D6312">
            <w:pPr>
              <w:rPr>
                <w:b/>
                <w:sz w:val="22"/>
                <w:szCs w:val="22"/>
              </w:rPr>
            </w:pPr>
            <w:r>
              <w:rPr>
                <w:b/>
                <w:sz w:val="22"/>
                <w:szCs w:val="22"/>
              </w:rPr>
              <w:t>2017</w:t>
            </w:r>
          </w:p>
        </w:tc>
      </w:tr>
      <w:tr w:rsidR="001E0688" w:rsidRPr="00921C4C" w14:paraId="786B30CA" w14:textId="77777777" w:rsidTr="003D6312">
        <w:tc>
          <w:tcPr>
            <w:tcW w:w="2695" w:type="dxa"/>
            <w:vAlign w:val="center"/>
          </w:tcPr>
          <w:p w14:paraId="02B50A51" w14:textId="77777777" w:rsidR="001E0688" w:rsidRPr="00921C4C" w:rsidRDefault="001E0688" w:rsidP="003D6312">
            <w:pPr>
              <w:rPr>
                <w:sz w:val="22"/>
                <w:szCs w:val="22"/>
              </w:rPr>
            </w:pPr>
            <w:r w:rsidRPr="00921C4C">
              <w:rPr>
                <w:sz w:val="22"/>
                <w:szCs w:val="22"/>
              </w:rPr>
              <w:t>Alcohol</w:t>
            </w:r>
          </w:p>
        </w:tc>
        <w:tc>
          <w:tcPr>
            <w:tcW w:w="2250" w:type="dxa"/>
          </w:tcPr>
          <w:p w14:paraId="765966D7" w14:textId="77777777" w:rsidR="001E0688" w:rsidRDefault="001E0688" w:rsidP="003D6312">
            <w:r>
              <w:t>Ever Used</w:t>
            </w:r>
          </w:p>
        </w:tc>
        <w:tc>
          <w:tcPr>
            <w:tcW w:w="1620" w:type="dxa"/>
          </w:tcPr>
          <w:p w14:paraId="5ECB46C2" w14:textId="77777777" w:rsidR="001E0688" w:rsidRPr="00921C4C" w:rsidRDefault="001E0688" w:rsidP="003D6312">
            <w:pPr>
              <w:rPr>
                <w:sz w:val="22"/>
                <w:szCs w:val="22"/>
              </w:rPr>
            </w:pPr>
            <w:r>
              <w:rPr>
                <w:sz w:val="22"/>
                <w:szCs w:val="22"/>
              </w:rPr>
              <w:t>38.5%</w:t>
            </w:r>
          </w:p>
        </w:tc>
        <w:tc>
          <w:tcPr>
            <w:tcW w:w="1260" w:type="dxa"/>
          </w:tcPr>
          <w:p w14:paraId="37666C99" w14:textId="77777777" w:rsidR="001E0688" w:rsidRPr="00921C4C" w:rsidRDefault="001E0688" w:rsidP="003D6312">
            <w:pPr>
              <w:rPr>
                <w:sz w:val="22"/>
                <w:szCs w:val="22"/>
              </w:rPr>
            </w:pPr>
            <w:r>
              <w:rPr>
                <w:sz w:val="22"/>
                <w:szCs w:val="22"/>
              </w:rPr>
              <w:t>37.5%</w:t>
            </w:r>
          </w:p>
        </w:tc>
        <w:tc>
          <w:tcPr>
            <w:tcW w:w="1373" w:type="dxa"/>
          </w:tcPr>
          <w:p w14:paraId="6F61078A" w14:textId="77777777" w:rsidR="001E0688" w:rsidRDefault="001E0688" w:rsidP="003D6312">
            <w:r>
              <w:t>26.5%</w:t>
            </w:r>
          </w:p>
        </w:tc>
      </w:tr>
      <w:tr w:rsidR="001E0688" w:rsidRPr="00921C4C" w14:paraId="5E590A76" w14:textId="77777777" w:rsidTr="003D6312">
        <w:tc>
          <w:tcPr>
            <w:tcW w:w="2695" w:type="dxa"/>
            <w:vAlign w:val="center"/>
          </w:tcPr>
          <w:p w14:paraId="433BB8BB" w14:textId="77777777" w:rsidR="001E0688" w:rsidRPr="00921C4C" w:rsidRDefault="001E0688" w:rsidP="003D6312">
            <w:pPr>
              <w:rPr>
                <w:sz w:val="22"/>
                <w:szCs w:val="22"/>
              </w:rPr>
            </w:pPr>
            <w:r w:rsidRPr="00921C4C">
              <w:rPr>
                <w:sz w:val="22"/>
                <w:szCs w:val="22"/>
              </w:rPr>
              <w:t>Marijuana</w:t>
            </w:r>
          </w:p>
        </w:tc>
        <w:tc>
          <w:tcPr>
            <w:tcW w:w="2250" w:type="dxa"/>
          </w:tcPr>
          <w:p w14:paraId="652AC7CE" w14:textId="77777777" w:rsidR="001E0688" w:rsidRDefault="001E0688" w:rsidP="003D6312">
            <w:r>
              <w:t>Ever Used</w:t>
            </w:r>
          </w:p>
        </w:tc>
        <w:tc>
          <w:tcPr>
            <w:tcW w:w="1620" w:type="dxa"/>
          </w:tcPr>
          <w:p w14:paraId="35401CED" w14:textId="77777777" w:rsidR="001E0688" w:rsidRPr="00921C4C" w:rsidRDefault="001E0688" w:rsidP="003D6312">
            <w:pPr>
              <w:rPr>
                <w:sz w:val="22"/>
                <w:szCs w:val="22"/>
              </w:rPr>
            </w:pPr>
            <w:r>
              <w:rPr>
                <w:sz w:val="22"/>
                <w:szCs w:val="22"/>
              </w:rPr>
              <w:t>13.2%</w:t>
            </w:r>
          </w:p>
        </w:tc>
        <w:tc>
          <w:tcPr>
            <w:tcW w:w="1260" w:type="dxa"/>
          </w:tcPr>
          <w:p w14:paraId="77A289EF" w14:textId="77777777" w:rsidR="001E0688" w:rsidRPr="00921C4C" w:rsidRDefault="001E0688" w:rsidP="003D6312">
            <w:pPr>
              <w:rPr>
                <w:sz w:val="22"/>
                <w:szCs w:val="22"/>
              </w:rPr>
            </w:pPr>
            <w:r>
              <w:rPr>
                <w:sz w:val="22"/>
                <w:szCs w:val="22"/>
              </w:rPr>
              <w:t>12.5%</w:t>
            </w:r>
          </w:p>
        </w:tc>
        <w:tc>
          <w:tcPr>
            <w:tcW w:w="1373" w:type="dxa"/>
          </w:tcPr>
          <w:p w14:paraId="31928DDC" w14:textId="77777777" w:rsidR="001E0688" w:rsidRDefault="001E0688" w:rsidP="003D6312">
            <w:r>
              <w:t>8.2%</w:t>
            </w:r>
          </w:p>
        </w:tc>
      </w:tr>
      <w:tr w:rsidR="001E0688" w:rsidRPr="00921C4C" w14:paraId="4A3F84AC" w14:textId="77777777" w:rsidTr="003D6312">
        <w:tc>
          <w:tcPr>
            <w:tcW w:w="2695" w:type="dxa"/>
          </w:tcPr>
          <w:p w14:paraId="18F32D08" w14:textId="77777777" w:rsidR="001E0688" w:rsidRPr="00921C4C" w:rsidRDefault="001E0688" w:rsidP="003D6312">
            <w:pPr>
              <w:rPr>
                <w:sz w:val="22"/>
                <w:szCs w:val="22"/>
              </w:rPr>
            </w:pPr>
            <w:r w:rsidRPr="00921C4C">
              <w:rPr>
                <w:sz w:val="22"/>
                <w:szCs w:val="22"/>
              </w:rPr>
              <w:t>Cocaine</w:t>
            </w:r>
          </w:p>
        </w:tc>
        <w:tc>
          <w:tcPr>
            <w:tcW w:w="2250" w:type="dxa"/>
          </w:tcPr>
          <w:p w14:paraId="44134F6B" w14:textId="77777777" w:rsidR="001E0688" w:rsidRDefault="001E0688" w:rsidP="003D6312">
            <w:r w:rsidRPr="00451CB0">
              <w:t>Ever Used</w:t>
            </w:r>
          </w:p>
        </w:tc>
        <w:tc>
          <w:tcPr>
            <w:tcW w:w="1620" w:type="dxa"/>
            <w:shd w:val="clear" w:color="auto" w:fill="auto"/>
          </w:tcPr>
          <w:p w14:paraId="33DA8899" w14:textId="77777777" w:rsidR="001E0688" w:rsidRPr="00921C4C" w:rsidRDefault="001E0688" w:rsidP="003D6312">
            <w:pPr>
              <w:rPr>
                <w:sz w:val="22"/>
                <w:szCs w:val="22"/>
              </w:rPr>
            </w:pPr>
            <w:r>
              <w:rPr>
                <w:sz w:val="22"/>
                <w:szCs w:val="22"/>
              </w:rPr>
              <w:t>4.4%</w:t>
            </w:r>
          </w:p>
        </w:tc>
        <w:tc>
          <w:tcPr>
            <w:tcW w:w="1260" w:type="dxa"/>
            <w:shd w:val="clear" w:color="auto" w:fill="auto"/>
          </w:tcPr>
          <w:p w14:paraId="61B72F6B" w14:textId="77777777" w:rsidR="001E0688" w:rsidRPr="00921C4C" w:rsidRDefault="001E0688" w:rsidP="003D6312">
            <w:pPr>
              <w:rPr>
                <w:sz w:val="22"/>
                <w:szCs w:val="22"/>
              </w:rPr>
            </w:pPr>
            <w:r>
              <w:rPr>
                <w:sz w:val="22"/>
                <w:szCs w:val="22"/>
              </w:rPr>
              <w:t>4.1%</w:t>
            </w:r>
          </w:p>
        </w:tc>
        <w:tc>
          <w:tcPr>
            <w:tcW w:w="1373" w:type="dxa"/>
            <w:shd w:val="clear" w:color="auto" w:fill="auto"/>
          </w:tcPr>
          <w:p w14:paraId="4BA313E8" w14:textId="77777777" w:rsidR="001E0688" w:rsidRPr="00921C4C" w:rsidRDefault="001E0688" w:rsidP="003D6312">
            <w:pPr>
              <w:rPr>
                <w:sz w:val="22"/>
                <w:szCs w:val="22"/>
              </w:rPr>
            </w:pPr>
            <w:r>
              <w:t>3.6%</w:t>
            </w:r>
          </w:p>
        </w:tc>
      </w:tr>
      <w:tr w:rsidR="001E0688" w:rsidRPr="00921C4C" w14:paraId="413FCAC8" w14:textId="77777777" w:rsidTr="003D6312">
        <w:tc>
          <w:tcPr>
            <w:tcW w:w="2695" w:type="dxa"/>
          </w:tcPr>
          <w:p w14:paraId="01D188B7" w14:textId="77777777" w:rsidR="001E0688" w:rsidRPr="00921C4C" w:rsidRDefault="001E0688" w:rsidP="003D6312">
            <w:pPr>
              <w:rPr>
                <w:sz w:val="22"/>
                <w:szCs w:val="22"/>
              </w:rPr>
            </w:pPr>
            <w:r w:rsidRPr="00921C4C">
              <w:rPr>
                <w:sz w:val="22"/>
                <w:szCs w:val="22"/>
              </w:rPr>
              <w:t>Inhalants</w:t>
            </w:r>
          </w:p>
        </w:tc>
        <w:tc>
          <w:tcPr>
            <w:tcW w:w="2250" w:type="dxa"/>
          </w:tcPr>
          <w:p w14:paraId="5E7679DE" w14:textId="77777777" w:rsidR="001E0688" w:rsidRDefault="001E0688" w:rsidP="003D6312">
            <w:r w:rsidRPr="00451CB0">
              <w:t>Ever Used</w:t>
            </w:r>
          </w:p>
        </w:tc>
        <w:tc>
          <w:tcPr>
            <w:tcW w:w="1620" w:type="dxa"/>
            <w:shd w:val="clear" w:color="auto" w:fill="D9D9D9" w:themeFill="background1" w:themeFillShade="D9"/>
          </w:tcPr>
          <w:p w14:paraId="022E2BFF" w14:textId="77777777" w:rsidR="001E0688" w:rsidRPr="00921C4C" w:rsidRDefault="001E0688" w:rsidP="003D6312">
            <w:pPr>
              <w:rPr>
                <w:sz w:val="22"/>
                <w:szCs w:val="22"/>
              </w:rPr>
            </w:pPr>
          </w:p>
        </w:tc>
        <w:tc>
          <w:tcPr>
            <w:tcW w:w="1260" w:type="dxa"/>
            <w:shd w:val="clear" w:color="auto" w:fill="D9D9D9" w:themeFill="background1" w:themeFillShade="D9"/>
          </w:tcPr>
          <w:p w14:paraId="405A80CC" w14:textId="77777777" w:rsidR="001E0688" w:rsidRPr="00921C4C" w:rsidRDefault="001E0688" w:rsidP="003D6312">
            <w:pPr>
              <w:rPr>
                <w:sz w:val="22"/>
                <w:szCs w:val="22"/>
              </w:rPr>
            </w:pPr>
          </w:p>
        </w:tc>
        <w:tc>
          <w:tcPr>
            <w:tcW w:w="1373" w:type="dxa"/>
            <w:shd w:val="clear" w:color="auto" w:fill="auto"/>
          </w:tcPr>
          <w:p w14:paraId="6B0BDD90" w14:textId="77777777" w:rsidR="001E0688" w:rsidRPr="00921C4C" w:rsidRDefault="001E0688" w:rsidP="003D6312">
            <w:pPr>
              <w:rPr>
                <w:sz w:val="22"/>
                <w:szCs w:val="22"/>
              </w:rPr>
            </w:pPr>
            <w:r>
              <w:t>6.8%</w:t>
            </w:r>
          </w:p>
        </w:tc>
      </w:tr>
      <w:tr w:rsidR="001E0688" w:rsidRPr="00921C4C" w14:paraId="4AC7463F" w14:textId="77777777" w:rsidTr="003D6312">
        <w:tc>
          <w:tcPr>
            <w:tcW w:w="2695" w:type="dxa"/>
          </w:tcPr>
          <w:p w14:paraId="47534308" w14:textId="77777777" w:rsidR="001E0688" w:rsidRPr="00921C4C" w:rsidRDefault="001E0688" w:rsidP="003D6312">
            <w:pPr>
              <w:rPr>
                <w:sz w:val="22"/>
                <w:szCs w:val="22"/>
              </w:rPr>
            </w:pPr>
            <w:r w:rsidRPr="00921C4C">
              <w:rPr>
                <w:sz w:val="22"/>
                <w:szCs w:val="22"/>
              </w:rPr>
              <w:t>Prescription drugs</w:t>
            </w:r>
          </w:p>
        </w:tc>
        <w:tc>
          <w:tcPr>
            <w:tcW w:w="2250" w:type="dxa"/>
          </w:tcPr>
          <w:p w14:paraId="603F64B8" w14:textId="77777777" w:rsidR="001E0688" w:rsidRDefault="001E0688" w:rsidP="003D6312">
            <w:r w:rsidRPr="00451CB0">
              <w:t>Ever Used</w:t>
            </w:r>
          </w:p>
        </w:tc>
        <w:tc>
          <w:tcPr>
            <w:tcW w:w="1620" w:type="dxa"/>
            <w:shd w:val="clear" w:color="auto" w:fill="D9D9D9" w:themeFill="background1" w:themeFillShade="D9"/>
          </w:tcPr>
          <w:p w14:paraId="7B07C660" w14:textId="77777777" w:rsidR="001E0688" w:rsidRPr="00921C4C" w:rsidRDefault="001E0688" w:rsidP="003D6312">
            <w:pPr>
              <w:rPr>
                <w:sz w:val="22"/>
                <w:szCs w:val="22"/>
              </w:rPr>
            </w:pPr>
          </w:p>
        </w:tc>
        <w:tc>
          <w:tcPr>
            <w:tcW w:w="1260" w:type="dxa"/>
            <w:shd w:val="clear" w:color="auto" w:fill="D9D9D9" w:themeFill="background1" w:themeFillShade="D9"/>
          </w:tcPr>
          <w:p w14:paraId="7452416A" w14:textId="77777777" w:rsidR="001E0688" w:rsidRPr="00921C4C" w:rsidRDefault="001E0688" w:rsidP="003D6312">
            <w:pPr>
              <w:rPr>
                <w:sz w:val="22"/>
                <w:szCs w:val="22"/>
              </w:rPr>
            </w:pPr>
          </w:p>
        </w:tc>
        <w:tc>
          <w:tcPr>
            <w:tcW w:w="1373" w:type="dxa"/>
            <w:shd w:val="clear" w:color="auto" w:fill="auto"/>
          </w:tcPr>
          <w:p w14:paraId="12A4791F" w14:textId="77777777" w:rsidR="001E0688" w:rsidRPr="00921C4C" w:rsidRDefault="001E0688" w:rsidP="003D6312">
            <w:pPr>
              <w:rPr>
                <w:sz w:val="22"/>
                <w:szCs w:val="22"/>
              </w:rPr>
            </w:pPr>
            <w:r>
              <w:t>6.6%</w:t>
            </w:r>
          </w:p>
        </w:tc>
      </w:tr>
      <w:tr w:rsidR="001E0688" w:rsidRPr="00921C4C" w14:paraId="53892042" w14:textId="77777777" w:rsidTr="003D6312">
        <w:tc>
          <w:tcPr>
            <w:tcW w:w="2695" w:type="dxa"/>
            <w:vMerge w:val="restart"/>
            <w:vAlign w:val="center"/>
          </w:tcPr>
          <w:p w14:paraId="59DEAA43" w14:textId="77777777" w:rsidR="001E0688" w:rsidRPr="00921C4C" w:rsidRDefault="001E0688" w:rsidP="003D6312">
            <w:pPr>
              <w:rPr>
                <w:sz w:val="22"/>
                <w:szCs w:val="22"/>
              </w:rPr>
            </w:pPr>
            <w:r w:rsidRPr="00921C4C">
              <w:rPr>
                <w:sz w:val="22"/>
                <w:szCs w:val="22"/>
              </w:rPr>
              <w:t>Cigarettes</w:t>
            </w:r>
          </w:p>
        </w:tc>
        <w:tc>
          <w:tcPr>
            <w:tcW w:w="2250" w:type="dxa"/>
          </w:tcPr>
          <w:p w14:paraId="4E36C234" w14:textId="77777777" w:rsidR="001E0688" w:rsidRDefault="001E0688" w:rsidP="003D6312">
            <w:r>
              <w:t>Ever Used</w:t>
            </w:r>
          </w:p>
        </w:tc>
        <w:tc>
          <w:tcPr>
            <w:tcW w:w="1620" w:type="dxa"/>
          </w:tcPr>
          <w:p w14:paraId="25C51404" w14:textId="77777777" w:rsidR="001E0688" w:rsidRPr="00921C4C" w:rsidRDefault="001E0688" w:rsidP="003D6312">
            <w:pPr>
              <w:rPr>
                <w:sz w:val="22"/>
                <w:szCs w:val="22"/>
              </w:rPr>
            </w:pPr>
            <w:r>
              <w:rPr>
                <w:sz w:val="22"/>
                <w:szCs w:val="22"/>
              </w:rPr>
              <w:t>25.6%</w:t>
            </w:r>
          </w:p>
        </w:tc>
        <w:tc>
          <w:tcPr>
            <w:tcW w:w="1260" w:type="dxa"/>
          </w:tcPr>
          <w:p w14:paraId="149DB01A" w14:textId="77777777" w:rsidR="001E0688" w:rsidRPr="00921C4C" w:rsidRDefault="001E0688" w:rsidP="003D6312">
            <w:pPr>
              <w:rPr>
                <w:sz w:val="22"/>
                <w:szCs w:val="22"/>
              </w:rPr>
            </w:pPr>
            <w:r>
              <w:rPr>
                <w:sz w:val="22"/>
                <w:szCs w:val="22"/>
              </w:rPr>
              <w:t>25.7%</w:t>
            </w:r>
          </w:p>
        </w:tc>
        <w:tc>
          <w:tcPr>
            <w:tcW w:w="1373" w:type="dxa"/>
          </w:tcPr>
          <w:p w14:paraId="00799656" w14:textId="77777777" w:rsidR="001E0688" w:rsidRDefault="001E0688" w:rsidP="003D6312">
            <w:r>
              <w:t>10.5%</w:t>
            </w:r>
          </w:p>
        </w:tc>
      </w:tr>
      <w:tr w:rsidR="001E0688" w:rsidRPr="00921C4C" w14:paraId="193FDD76" w14:textId="77777777" w:rsidTr="003D6312">
        <w:tc>
          <w:tcPr>
            <w:tcW w:w="2695" w:type="dxa"/>
            <w:vMerge/>
          </w:tcPr>
          <w:p w14:paraId="4EA7549A" w14:textId="77777777" w:rsidR="001E0688" w:rsidRPr="00921C4C" w:rsidRDefault="001E0688" w:rsidP="003D6312">
            <w:pPr>
              <w:rPr>
                <w:sz w:val="22"/>
                <w:szCs w:val="22"/>
              </w:rPr>
            </w:pPr>
          </w:p>
        </w:tc>
        <w:tc>
          <w:tcPr>
            <w:tcW w:w="2250" w:type="dxa"/>
          </w:tcPr>
          <w:p w14:paraId="046567F9" w14:textId="77777777" w:rsidR="001E0688" w:rsidRPr="006032B9" w:rsidRDefault="001E0688" w:rsidP="003D6312">
            <w:r>
              <w:t>Currently Using</w:t>
            </w:r>
          </w:p>
        </w:tc>
        <w:tc>
          <w:tcPr>
            <w:tcW w:w="1620" w:type="dxa"/>
          </w:tcPr>
          <w:p w14:paraId="41526EA2" w14:textId="77777777" w:rsidR="001E0688" w:rsidRDefault="001E0688" w:rsidP="003D6312">
            <w:r>
              <w:t>7.0%</w:t>
            </w:r>
          </w:p>
        </w:tc>
        <w:tc>
          <w:tcPr>
            <w:tcW w:w="1260" w:type="dxa"/>
          </w:tcPr>
          <w:p w14:paraId="126B1904" w14:textId="77777777" w:rsidR="001E0688" w:rsidRDefault="001E0688" w:rsidP="003D6312">
            <w:r>
              <w:t>8.2%</w:t>
            </w:r>
          </w:p>
        </w:tc>
        <w:tc>
          <w:tcPr>
            <w:tcW w:w="1373" w:type="dxa"/>
          </w:tcPr>
          <w:p w14:paraId="31AB71F7" w14:textId="77777777" w:rsidR="001E0688" w:rsidRDefault="001E0688" w:rsidP="003D6312">
            <w:r>
              <w:t>2.1%</w:t>
            </w:r>
          </w:p>
        </w:tc>
      </w:tr>
      <w:tr w:rsidR="001E0688" w:rsidRPr="00921C4C" w14:paraId="2452357A" w14:textId="77777777" w:rsidTr="003D6312">
        <w:tc>
          <w:tcPr>
            <w:tcW w:w="2695" w:type="dxa"/>
          </w:tcPr>
          <w:p w14:paraId="421FAB58" w14:textId="77777777" w:rsidR="001E0688" w:rsidRPr="00921C4C" w:rsidRDefault="001E0688" w:rsidP="003D6312">
            <w:pPr>
              <w:rPr>
                <w:sz w:val="22"/>
                <w:szCs w:val="22"/>
              </w:rPr>
            </w:pPr>
            <w:r w:rsidRPr="00921C4C">
              <w:rPr>
                <w:sz w:val="22"/>
                <w:szCs w:val="22"/>
              </w:rPr>
              <w:t>Smokeless Tobacco</w:t>
            </w:r>
          </w:p>
        </w:tc>
        <w:tc>
          <w:tcPr>
            <w:tcW w:w="2250" w:type="dxa"/>
            <w:shd w:val="clear" w:color="auto" w:fill="auto"/>
          </w:tcPr>
          <w:p w14:paraId="53FD20A4" w14:textId="77777777" w:rsidR="001E0688" w:rsidRPr="00921C4C" w:rsidRDefault="001E0688" w:rsidP="003D6312">
            <w:pPr>
              <w:rPr>
                <w:sz w:val="22"/>
                <w:szCs w:val="22"/>
              </w:rPr>
            </w:pPr>
            <w:r w:rsidRPr="007240E2">
              <w:t>Currently</w:t>
            </w:r>
            <w:r>
              <w:t xml:space="preserve"> Using</w:t>
            </w:r>
          </w:p>
        </w:tc>
        <w:tc>
          <w:tcPr>
            <w:tcW w:w="1620" w:type="dxa"/>
            <w:shd w:val="clear" w:color="auto" w:fill="D9D9D9" w:themeFill="background1" w:themeFillShade="D9"/>
          </w:tcPr>
          <w:p w14:paraId="30DA0CF8" w14:textId="77777777" w:rsidR="001E0688" w:rsidRPr="00921C4C" w:rsidRDefault="001E0688" w:rsidP="003D6312">
            <w:pPr>
              <w:rPr>
                <w:sz w:val="22"/>
                <w:szCs w:val="22"/>
              </w:rPr>
            </w:pPr>
          </w:p>
        </w:tc>
        <w:tc>
          <w:tcPr>
            <w:tcW w:w="1260" w:type="dxa"/>
            <w:shd w:val="clear" w:color="auto" w:fill="D9D9D9" w:themeFill="background1" w:themeFillShade="D9"/>
          </w:tcPr>
          <w:p w14:paraId="38305452" w14:textId="77777777" w:rsidR="001E0688" w:rsidRPr="00921C4C" w:rsidRDefault="001E0688" w:rsidP="003D6312">
            <w:pPr>
              <w:rPr>
                <w:sz w:val="22"/>
                <w:szCs w:val="22"/>
              </w:rPr>
            </w:pPr>
          </w:p>
        </w:tc>
        <w:tc>
          <w:tcPr>
            <w:tcW w:w="1373" w:type="dxa"/>
          </w:tcPr>
          <w:p w14:paraId="311F998B" w14:textId="77777777" w:rsidR="001E0688" w:rsidRDefault="001E0688" w:rsidP="003D6312">
            <w:r>
              <w:t>1.%</w:t>
            </w:r>
          </w:p>
        </w:tc>
      </w:tr>
      <w:tr w:rsidR="001E0688" w:rsidRPr="00921C4C" w14:paraId="0858C837" w14:textId="77777777" w:rsidTr="003D6312">
        <w:tc>
          <w:tcPr>
            <w:tcW w:w="2695" w:type="dxa"/>
          </w:tcPr>
          <w:p w14:paraId="00DA43D8" w14:textId="77777777" w:rsidR="001E0688" w:rsidRPr="00921C4C" w:rsidRDefault="001E0688" w:rsidP="003D6312">
            <w:pPr>
              <w:rPr>
                <w:sz w:val="22"/>
                <w:szCs w:val="22"/>
              </w:rPr>
            </w:pPr>
            <w:r w:rsidRPr="00921C4C">
              <w:rPr>
                <w:sz w:val="22"/>
                <w:szCs w:val="22"/>
              </w:rPr>
              <w:t>Cigars</w:t>
            </w:r>
          </w:p>
        </w:tc>
        <w:tc>
          <w:tcPr>
            <w:tcW w:w="2250" w:type="dxa"/>
            <w:shd w:val="clear" w:color="auto" w:fill="auto"/>
          </w:tcPr>
          <w:p w14:paraId="506963A0" w14:textId="77777777" w:rsidR="001E0688" w:rsidRPr="00921C4C" w:rsidRDefault="001E0688" w:rsidP="003D6312">
            <w:pPr>
              <w:rPr>
                <w:sz w:val="22"/>
                <w:szCs w:val="22"/>
              </w:rPr>
            </w:pPr>
            <w:r w:rsidRPr="007240E2">
              <w:t>Currently</w:t>
            </w:r>
            <w:r>
              <w:t xml:space="preserve"> Using</w:t>
            </w:r>
          </w:p>
        </w:tc>
        <w:tc>
          <w:tcPr>
            <w:tcW w:w="1620" w:type="dxa"/>
            <w:shd w:val="clear" w:color="auto" w:fill="auto"/>
          </w:tcPr>
          <w:p w14:paraId="761FC6C4" w14:textId="77777777" w:rsidR="001E0688" w:rsidRPr="00921C4C" w:rsidRDefault="001E0688" w:rsidP="003D6312">
            <w:pPr>
              <w:rPr>
                <w:sz w:val="22"/>
                <w:szCs w:val="22"/>
              </w:rPr>
            </w:pPr>
            <w:r>
              <w:rPr>
                <w:sz w:val="22"/>
                <w:szCs w:val="22"/>
              </w:rPr>
              <w:t>7.6%</w:t>
            </w:r>
          </w:p>
        </w:tc>
        <w:tc>
          <w:tcPr>
            <w:tcW w:w="1260" w:type="dxa"/>
          </w:tcPr>
          <w:p w14:paraId="3C194A1C" w14:textId="77777777" w:rsidR="001E0688" w:rsidRPr="00921C4C" w:rsidRDefault="001E0688" w:rsidP="003D6312">
            <w:pPr>
              <w:rPr>
                <w:sz w:val="22"/>
                <w:szCs w:val="22"/>
              </w:rPr>
            </w:pPr>
            <w:r>
              <w:t>5.9%</w:t>
            </w:r>
          </w:p>
        </w:tc>
        <w:tc>
          <w:tcPr>
            <w:tcW w:w="1373" w:type="dxa"/>
          </w:tcPr>
          <w:p w14:paraId="313CE638" w14:textId="77777777" w:rsidR="001E0688" w:rsidRDefault="001E0688" w:rsidP="003D6312">
            <w:r>
              <w:t>1.9%</w:t>
            </w:r>
          </w:p>
        </w:tc>
      </w:tr>
      <w:tr w:rsidR="001E0688" w:rsidRPr="00921C4C" w14:paraId="2F8460A7" w14:textId="77777777" w:rsidTr="003D6312">
        <w:tc>
          <w:tcPr>
            <w:tcW w:w="2695" w:type="dxa"/>
            <w:vMerge w:val="restart"/>
            <w:vAlign w:val="center"/>
          </w:tcPr>
          <w:p w14:paraId="51059F9A" w14:textId="77777777" w:rsidR="001E0688" w:rsidRPr="00921C4C" w:rsidRDefault="001E0688" w:rsidP="003D6312">
            <w:pPr>
              <w:rPr>
                <w:sz w:val="22"/>
                <w:szCs w:val="22"/>
              </w:rPr>
            </w:pPr>
            <w:r w:rsidRPr="00921C4C">
              <w:rPr>
                <w:sz w:val="22"/>
                <w:szCs w:val="22"/>
              </w:rPr>
              <w:t>Electronic Vapor</w:t>
            </w:r>
          </w:p>
        </w:tc>
        <w:tc>
          <w:tcPr>
            <w:tcW w:w="2250" w:type="dxa"/>
          </w:tcPr>
          <w:p w14:paraId="5FC8A492" w14:textId="77777777" w:rsidR="001E0688" w:rsidRDefault="001E0688" w:rsidP="003D6312">
            <w:r>
              <w:t>Ever Used</w:t>
            </w:r>
          </w:p>
        </w:tc>
        <w:tc>
          <w:tcPr>
            <w:tcW w:w="1620" w:type="dxa"/>
            <w:shd w:val="clear" w:color="auto" w:fill="D9D9D9" w:themeFill="background1" w:themeFillShade="D9"/>
          </w:tcPr>
          <w:p w14:paraId="2F5E55C6" w14:textId="77777777" w:rsidR="001E0688" w:rsidRPr="00921C4C" w:rsidRDefault="001E0688" w:rsidP="003D6312">
            <w:pPr>
              <w:rPr>
                <w:sz w:val="22"/>
                <w:szCs w:val="22"/>
              </w:rPr>
            </w:pPr>
          </w:p>
        </w:tc>
        <w:tc>
          <w:tcPr>
            <w:tcW w:w="1260" w:type="dxa"/>
            <w:shd w:val="clear" w:color="auto" w:fill="D9D9D9" w:themeFill="background1" w:themeFillShade="D9"/>
          </w:tcPr>
          <w:p w14:paraId="510D5383" w14:textId="77777777" w:rsidR="001E0688" w:rsidRPr="00921C4C" w:rsidRDefault="001E0688" w:rsidP="003D6312">
            <w:pPr>
              <w:rPr>
                <w:sz w:val="22"/>
                <w:szCs w:val="22"/>
              </w:rPr>
            </w:pPr>
          </w:p>
        </w:tc>
        <w:tc>
          <w:tcPr>
            <w:tcW w:w="1373" w:type="dxa"/>
          </w:tcPr>
          <w:p w14:paraId="0749A67B" w14:textId="77777777" w:rsidR="001E0688" w:rsidRDefault="001E0688" w:rsidP="003D6312">
            <w:r>
              <w:t>20.3%</w:t>
            </w:r>
          </w:p>
        </w:tc>
      </w:tr>
      <w:tr w:rsidR="001E0688" w:rsidRPr="00921C4C" w14:paraId="5668EC47" w14:textId="77777777" w:rsidTr="003D6312">
        <w:tc>
          <w:tcPr>
            <w:tcW w:w="2695" w:type="dxa"/>
            <w:vMerge/>
          </w:tcPr>
          <w:p w14:paraId="047CA157" w14:textId="77777777" w:rsidR="001E0688" w:rsidRPr="00921C4C" w:rsidRDefault="001E0688" w:rsidP="003D6312">
            <w:pPr>
              <w:rPr>
                <w:sz w:val="22"/>
                <w:szCs w:val="22"/>
              </w:rPr>
            </w:pPr>
          </w:p>
        </w:tc>
        <w:tc>
          <w:tcPr>
            <w:tcW w:w="2250" w:type="dxa"/>
          </w:tcPr>
          <w:p w14:paraId="3C4642B3" w14:textId="77777777" w:rsidR="001E0688" w:rsidRDefault="001E0688" w:rsidP="003D6312">
            <w:r>
              <w:t>Currently Using</w:t>
            </w:r>
          </w:p>
        </w:tc>
        <w:tc>
          <w:tcPr>
            <w:tcW w:w="1620" w:type="dxa"/>
            <w:shd w:val="clear" w:color="auto" w:fill="D9D9D9" w:themeFill="background1" w:themeFillShade="D9"/>
          </w:tcPr>
          <w:p w14:paraId="6E799A6D" w14:textId="77777777" w:rsidR="001E0688" w:rsidRDefault="001E0688" w:rsidP="003D6312"/>
        </w:tc>
        <w:tc>
          <w:tcPr>
            <w:tcW w:w="1260" w:type="dxa"/>
            <w:shd w:val="clear" w:color="auto" w:fill="D9D9D9" w:themeFill="background1" w:themeFillShade="D9"/>
          </w:tcPr>
          <w:p w14:paraId="4A2639CA" w14:textId="77777777" w:rsidR="001E0688" w:rsidRDefault="001E0688" w:rsidP="003D6312"/>
        </w:tc>
        <w:tc>
          <w:tcPr>
            <w:tcW w:w="1373" w:type="dxa"/>
          </w:tcPr>
          <w:p w14:paraId="3783CD54" w14:textId="77777777" w:rsidR="001E0688" w:rsidRDefault="001E0688" w:rsidP="003D6312">
            <w:r>
              <w:t>5.8%</w:t>
            </w:r>
          </w:p>
        </w:tc>
      </w:tr>
    </w:tbl>
    <w:p w14:paraId="5C9DD43E" w14:textId="7D9932A7" w:rsidR="001E0688" w:rsidRDefault="001E0688" w:rsidP="00FE03AD">
      <w:r>
        <w:t>Data Trends for Substance Use in Middle School Students</w:t>
      </w:r>
    </w:p>
    <w:p w14:paraId="79392BB2" w14:textId="77777777" w:rsidR="001E0688" w:rsidRDefault="001E0688" w:rsidP="00FE03AD"/>
    <w:p w14:paraId="059B6FE7" w14:textId="77777777" w:rsidR="00276E5C" w:rsidRPr="00FE03AD" w:rsidRDefault="00276E5C" w:rsidP="00FE03AD"/>
    <w:p w14:paraId="2649039B" w14:textId="75A6CFC3" w:rsidR="001E0688" w:rsidRDefault="001E0688" w:rsidP="001E0688">
      <w:r>
        <w:t xml:space="preserve">The three-year trends for alcohol, tobacco, and drug use for high school students are generally encouraging, as most rates are dropping, if even slightly, according to the YRBS survey.  One exception is the percentage of students reporting ever using cigarettes in 2013 and 2015, which stayed virtually the same, then declining sharply in 2017.  While these results are generally encouraging, the percentage of students trying substances such as alcohol are still high (26.5% in 2017).  Additionally, data such as inhalant use, prescription drug use, smokeless tobacco use, and electronic vapor use have only been tracked for one year, making trend analysis impossible.  </w:t>
      </w:r>
    </w:p>
    <w:p w14:paraId="1B7D568A" w14:textId="326DB8C9" w:rsidR="001E0688" w:rsidRDefault="001E0688" w:rsidP="001E0688"/>
    <w:p w14:paraId="3656C9E4" w14:textId="630218AC" w:rsidR="001E0688" w:rsidRDefault="001E0688" w:rsidP="001E0688">
      <w:r>
        <w:t>Percentage of middle school students who ate breakfast all 7 days before the survey- 55.7%</w:t>
      </w:r>
    </w:p>
    <w:p w14:paraId="62797864" w14:textId="77777777" w:rsidR="001E0688" w:rsidRDefault="001E0688" w:rsidP="001E0688"/>
    <w:p w14:paraId="13FC316D" w14:textId="66CCEA5D" w:rsidR="00FE03AD" w:rsidRDefault="001E0688" w:rsidP="001E0688">
      <w:r>
        <w:t>Percentage of middle school students went hungry because there was not enough food in the house during the 30 days before the survey- Never- 89.8%; Sometimes-8.1%; Most of the time/Always- 2.1%</w:t>
      </w:r>
    </w:p>
    <w:p w14:paraId="5E47F030" w14:textId="08D64BB1" w:rsidR="001E0688" w:rsidRDefault="001E0688" w:rsidP="001E0688"/>
    <w:p w14:paraId="6824E682" w14:textId="5C26E69A" w:rsidR="00326B89" w:rsidRDefault="001E0688" w:rsidP="001E0688">
      <w:r>
        <w:t xml:space="preserve">Percentage of middle school students who were physically active at least 60 minutes/day on 5 or more days during the 7 days before the survey- 64%. </w:t>
      </w:r>
    </w:p>
    <w:p w14:paraId="2ACAEA98" w14:textId="654F30A1" w:rsidR="00326B89" w:rsidRDefault="00326B89" w:rsidP="001E0688">
      <w:r>
        <w:t xml:space="preserve">Percentage of middle school students who attended physical education classes daily- 30% </w:t>
      </w:r>
    </w:p>
    <w:p w14:paraId="2A098142" w14:textId="5AFA2DF7" w:rsidR="00326B89" w:rsidRDefault="00326B89" w:rsidP="001E0688">
      <w:r>
        <w:t>Percentage of middle school students who played on at least one sports team run by their school or community group during the 12 months before the survey-67.8%</w:t>
      </w:r>
    </w:p>
    <w:p w14:paraId="79C713CA" w14:textId="77777777" w:rsidR="00326B89" w:rsidRDefault="00326B89" w:rsidP="001E0688"/>
    <w:p w14:paraId="32B9B597" w14:textId="6690F0DF" w:rsidR="001E0688" w:rsidRDefault="001E0688" w:rsidP="001E0688">
      <w:r>
        <w:t xml:space="preserve">These statistics around diet and physical activity are encouraging. </w:t>
      </w:r>
      <w:r w:rsidR="00326B89">
        <w:t xml:space="preserve">Despite 26% of Nye County children living in poverty (County Health Ranking) there seems to be program and services in place that are able to meet the food needs of these middle school students. Also, many of the middle school students have the opportunity to participate in an extracurricular sport at some point during the year.  </w:t>
      </w:r>
    </w:p>
    <w:p w14:paraId="617587A8" w14:textId="74E22067" w:rsidR="00326B89" w:rsidRDefault="00326B89" w:rsidP="001E0688"/>
    <w:p w14:paraId="22021099" w14:textId="77777777" w:rsidR="00326B89" w:rsidRDefault="00326B89" w:rsidP="001E0688"/>
    <w:p w14:paraId="2453B099" w14:textId="4276C9BE" w:rsidR="00326B89" w:rsidRDefault="00326B89" w:rsidP="001E0688">
      <w:r>
        <w:t xml:space="preserve">In regards to emotional health there are many questions on the YRBS that relate. NYECC will highlight a few in the CCPP. </w:t>
      </w:r>
    </w:p>
    <w:p w14:paraId="6226626D" w14:textId="759AD8B8" w:rsidR="00326B89" w:rsidRDefault="00326B89" w:rsidP="001E0688"/>
    <w:p w14:paraId="507904FA" w14:textId="3B165823" w:rsidR="00326B89" w:rsidRDefault="00326B89" w:rsidP="001E0688">
      <w:r>
        <w:t xml:space="preserve">29.9% of middle school students reported being bullied in the past 12 months. 13.5% reported that the bullying that occurred was “electronically bullied” which NYECC assumes to be through cyber bullying on social media platforms or through use of text messages. 22.4% of middle school students reported feeling sad or hopeless almost every day for two or more weeks in a row. 15.1% of middle school students reported ever seriously </w:t>
      </w:r>
      <w:r w:rsidR="00CC1CC5">
        <w:t xml:space="preserve">considering to kill themselves, 11.2% made a plan about how they would kill themselves, and 5.9% of middle school students attempted suicide. It is encouraging to NYECC that </w:t>
      </w:r>
      <w:r w:rsidR="0024259F">
        <w:t>40</w:t>
      </w:r>
      <w:r w:rsidR="00CC1CC5">
        <w:t>% of middle school students reported getting the kind of help they need when they feel sad, empty, hopeless, angry or anxious.</w:t>
      </w:r>
    </w:p>
    <w:p w14:paraId="4F432E36" w14:textId="5F50AA60" w:rsidR="00CC1CC5" w:rsidRDefault="00CC1CC5" w:rsidP="001E0688"/>
    <w:p w14:paraId="34A52022" w14:textId="6901536D" w:rsidR="00CC1CC5" w:rsidRDefault="00CC1CC5" w:rsidP="001E0688">
      <w:r>
        <w:t xml:space="preserve">NYECC received the Safe Schools Healthy Students Grant from 2013-2018 that worked to build up systems and infrastructure at both a community-level and school-based approached in Nye County. Students are now able to be screened for Signs of Suicide and work with mental health professionals within the schools to get the help and support needed. </w:t>
      </w:r>
    </w:p>
    <w:p w14:paraId="4C7D726E" w14:textId="63401499" w:rsidR="002F4825" w:rsidRDefault="002F4825" w:rsidP="002F4825"/>
    <w:p w14:paraId="2C632247" w14:textId="2CFABB21" w:rsidR="0024259F" w:rsidRDefault="0024259F" w:rsidP="002F4825">
      <w:r>
        <w:t>However, there is still room for improvement as 41.4% reported never/rarely getting the kind of help they need when they feel sad, empty, hopeless, angry or anxious.</w:t>
      </w:r>
    </w:p>
    <w:p w14:paraId="1EEC9113" w14:textId="77777777" w:rsidR="00CC1CC5" w:rsidRDefault="00CC1CC5" w:rsidP="002F4825">
      <w:pPr>
        <w:rPr>
          <w:b/>
        </w:rPr>
      </w:pPr>
    </w:p>
    <w:p w14:paraId="6B5C5CCF" w14:textId="4F99707E" w:rsidR="002F4825" w:rsidRPr="009F02A8" w:rsidRDefault="002F4825" w:rsidP="002F4825">
      <w:pPr>
        <w:rPr>
          <w:b/>
        </w:rPr>
      </w:pPr>
      <w:r w:rsidRPr="009F02A8">
        <w:rPr>
          <w:b/>
        </w:rPr>
        <w:t>Suicide</w:t>
      </w:r>
      <w:r>
        <w:rPr>
          <w:b/>
        </w:rPr>
        <w:t xml:space="preserve"> – Trend Data</w:t>
      </w:r>
    </w:p>
    <w:p w14:paraId="51615168" w14:textId="6A25DDCE" w:rsidR="002F4825" w:rsidRDefault="002F4825" w:rsidP="002F4825"/>
    <w:tbl>
      <w:tblPr>
        <w:tblStyle w:val="TableGrid"/>
        <w:tblW w:w="0" w:type="auto"/>
        <w:tblLook w:val="04A0" w:firstRow="1" w:lastRow="0" w:firstColumn="1" w:lastColumn="0" w:noHBand="0" w:noVBand="1"/>
      </w:tblPr>
      <w:tblGrid>
        <w:gridCol w:w="3775"/>
        <w:gridCol w:w="1980"/>
        <w:gridCol w:w="1620"/>
        <w:gridCol w:w="1975"/>
      </w:tblGrid>
      <w:tr w:rsidR="002F4825" w14:paraId="3C49FC4F" w14:textId="77777777" w:rsidTr="00F202AB">
        <w:tc>
          <w:tcPr>
            <w:tcW w:w="3775" w:type="dxa"/>
          </w:tcPr>
          <w:p w14:paraId="1D7CE550" w14:textId="77777777" w:rsidR="002F4825" w:rsidRPr="00E460B5" w:rsidRDefault="002F4825" w:rsidP="00F202AB">
            <w:pPr>
              <w:rPr>
                <w:b/>
                <w:sz w:val="22"/>
                <w:szCs w:val="22"/>
              </w:rPr>
            </w:pPr>
            <w:r w:rsidRPr="00E460B5">
              <w:rPr>
                <w:b/>
                <w:sz w:val="22"/>
                <w:szCs w:val="22"/>
              </w:rPr>
              <w:t>Action</w:t>
            </w:r>
          </w:p>
        </w:tc>
        <w:tc>
          <w:tcPr>
            <w:tcW w:w="1980" w:type="dxa"/>
          </w:tcPr>
          <w:p w14:paraId="5B76026E" w14:textId="1CC8C9DB" w:rsidR="002F4825" w:rsidRPr="00E460B5" w:rsidRDefault="002F4825" w:rsidP="00F202AB">
            <w:pPr>
              <w:rPr>
                <w:b/>
                <w:sz w:val="22"/>
                <w:szCs w:val="22"/>
              </w:rPr>
            </w:pPr>
            <w:r>
              <w:rPr>
                <w:b/>
                <w:sz w:val="22"/>
                <w:szCs w:val="22"/>
              </w:rPr>
              <w:t>2007</w:t>
            </w:r>
          </w:p>
        </w:tc>
        <w:tc>
          <w:tcPr>
            <w:tcW w:w="1620" w:type="dxa"/>
          </w:tcPr>
          <w:p w14:paraId="59482408" w14:textId="205E4263" w:rsidR="002F4825" w:rsidRPr="00E460B5" w:rsidRDefault="002F4825" w:rsidP="00F202AB">
            <w:pPr>
              <w:rPr>
                <w:b/>
                <w:sz w:val="22"/>
                <w:szCs w:val="22"/>
              </w:rPr>
            </w:pPr>
            <w:r>
              <w:rPr>
                <w:b/>
                <w:sz w:val="22"/>
                <w:szCs w:val="22"/>
              </w:rPr>
              <w:t>2009</w:t>
            </w:r>
          </w:p>
        </w:tc>
        <w:tc>
          <w:tcPr>
            <w:tcW w:w="1975" w:type="dxa"/>
          </w:tcPr>
          <w:p w14:paraId="3F9B1A3A" w14:textId="77777777" w:rsidR="002F4825" w:rsidRPr="00E460B5" w:rsidRDefault="002F4825" w:rsidP="00F202AB">
            <w:pPr>
              <w:rPr>
                <w:b/>
                <w:sz w:val="22"/>
                <w:szCs w:val="22"/>
              </w:rPr>
            </w:pPr>
            <w:r w:rsidRPr="00E460B5">
              <w:rPr>
                <w:b/>
                <w:sz w:val="22"/>
                <w:szCs w:val="22"/>
              </w:rPr>
              <w:t>2017</w:t>
            </w:r>
          </w:p>
        </w:tc>
      </w:tr>
      <w:tr w:rsidR="002F4825" w14:paraId="3E08875A" w14:textId="77777777" w:rsidTr="00F202AB">
        <w:tc>
          <w:tcPr>
            <w:tcW w:w="3775" w:type="dxa"/>
          </w:tcPr>
          <w:p w14:paraId="7D614959" w14:textId="77777777" w:rsidR="002F4825" w:rsidRDefault="002F4825" w:rsidP="00F202AB">
            <w:r>
              <w:t>Seriously Considered Suicide</w:t>
            </w:r>
          </w:p>
        </w:tc>
        <w:tc>
          <w:tcPr>
            <w:tcW w:w="1980" w:type="dxa"/>
          </w:tcPr>
          <w:p w14:paraId="1847D5B1" w14:textId="387E85D2" w:rsidR="002F4825" w:rsidRDefault="002F4825" w:rsidP="00F202AB">
            <w:r>
              <w:t>22.3%</w:t>
            </w:r>
          </w:p>
        </w:tc>
        <w:tc>
          <w:tcPr>
            <w:tcW w:w="1620" w:type="dxa"/>
          </w:tcPr>
          <w:p w14:paraId="16DDB29B" w14:textId="0CAF488E" w:rsidR="002F4825" w:rsidRDefault="002F4825" w:rsidP="00F202AB">
            <w:r>
              <w:t>22.4%</w:t>
            </w:r>
          </w:p>
        </w:tc>
        <w:tc>
          <w:tcPr>
            <w:tcW w:w="1975" w:type="dxa"/>
          </w:tcPr>
          <w:p w14:paraId="5219ACD7" w14:textId="04357ED1" w:rsidR="002F4825" w:rsidRDefault="002F4825" w:rsidP="00F202AB">
            <w:r>
              <w:t>20.2%</w:t>
            </w:r>
          </w:p>
        </w:tc>
      </w:tr>
      <w:tr w:rsidR="002F4825" w14:paraId="1CDA165B" w14:textId="77777777" w:rsidTr="00F202AB">
        <w:tc>
          <w:tcPr>
            <w:tcW w:w="3775" w:type="dxa"/>
          </w:tcPr>
          <w:p w14:paraId="683D59F7" w14:textId="77777777" w:rsidR="002F4825" w:rsidRDefault="002F4825" w:rsidP="00F202AB">
            <w:r>
              <w:t>Made a Plan</w:t>
            </w:r>
          </w:p>
        </w:tc>
        <w:tc>
          <w:tcPr>
            <w:tcW w:w="1980" w:type="dxa"/>
          </w:tcPr>
          <w:p w14:paraId="14B14382" w14:textId="43B4DBA2" w:rsidR="002F4825" w:rsidRDefault="002F4825" w:rsidP="00F202AB">
            <w:r>
              <w:t>15.1%</w:t>
            </w:r>
          </w:p>
        </w:tc>
        <w:tc>
          <w:tcPr>
            <w:tcW w:w="1620" w:type="dxa"/>
          </w:tcPr>
          <w:p w14:paraId="6F777F7B" w14:textId="07F29768" w:rsidR="002F4825" w:rsidRDefault="002F4825" w:rsidP="00F202AB">
            <w:r>
              <w:t>13.8%</w:t>
            </w:r>
          </w:p>
        </w:tc>
        <w:tc>
          <w:tcPr>
            <w:tcW w:w="1975" w:type="dxa"/>
          </w:tcPr>
          <w:p w14:paraId="566286CC" w14:textId="7F4520FF" w:rsidR="002F4825" w:rsidRDefault="002F4825" w:rsidP="00F202AB">
            <w:r>
              <w:t>14.7%</w:t>
            </w:r>
          </w:p>
        </w:tc>
      </w:tr>
      <w:tr w:rsidR="002F4825" w14:paraId="6F9B2D4B" w14:textId="77777777" w:rsidTr="00F202AB">
        <w:tc>
          <w:tcPr>
            <w:tcW w:w="3775" w:type="dxa"/>
          </w:tcPr>
          <w:p w14:paraId="75985727" w14:textId="77777777" w:rsidR="002F4825" w:rsidRDefault="002F4825" w:rsidP="00F202AB">
            <w:r>
              <w:t>Attempted Suicide</w:t>
            </w:r>
          </w:p>
        </w:tc>
        <w:tc>
          <w:tcPr>
            <w:tcW w:w="1980" w:type="dxa"/>
          </w:tcPr>
          <w:p w14:paraId="705478EA" w14:textId="0D265517" w:rsidR="002F4825" w:rsidRDefault="002F4825" w:rsidP="00F202AB">
            <w:r>
              <w:t>10.1%</w:t>
            </w:r>
          </w:p>
        </w:tc>
        <w:tc>
          <w:tcPr>
            <w:tcW w:w="1620" w:type="dxa"/>
          </w:tcPr>
          <w:p w14:paraId="73AF8BB0" w14:textId="5D914C10" w:rsidR="002F4825" w:rsidRDefault="002F4825" w:rsidP="00F202AB">
            <w:r>
              <w:t>8.8%</w:t>
            </w:r>
          </w:p>
        </w:tc>
        <w:tc>
          <w:tcPr>
            <w:tcW w:w="1975" w:type="dxa"/>
          </w:tcPr>
          <w:p w14:paraId="308EC152" w14:textId="3CA855F9" w:rsidR="002F4825" w:rsidRDefault="002F4825" w:rsidP="00F202AB">
            <w:r>
              <w:t>8.1%</w:t>
            </w:r>
          </w:p>
        </w:tc>
      </w:tr>
    </w:tbl>
    <w:p w14:paraId="63EE8D82" w14:textId="77777777" w:rsidR="008426E4" w:rsidRDefault="008426E4" w:rsidP="007C0A66"/>
    <w:p w14:paraId="49BB250A" w14:textId="69CFCCBE" w:rsidR="007C0A66" w:rsidRDefault="007C0A66" w:rsidP="007C0A66">
      <w:r>
        <w:t xml:space="preserve">According to YRBS data, suicide thoughts have remained relatively stable with a slight drop in 2017, suicide plans have increased slightly from 2009, and attempted suicides have generally declined, though only slightly from 2009 to 2017. The following table summarizes the YRBS trend data.  </w:t>
      </w:r>
    </w:p>
    <w:p w14:paraId="09CAEC20" w14:textId="1FF3401E" w:rsidR="00E4352F" w:rsidRDefault="00E4352F" w:rsidP="00E4352F"/>
    <w:p w14:paraId="606F1DB6" w14:textId="06D4ABFC" w:rsidR="008426E4" w:rsidRDefault="00BF6000" w:rsidP="00E4352F">
      <w:r>
        <w:t>8.5% of middle school students</w:t>
      </w:r>
      <w:r w:rsidR="008426E4">
        <w:t xml:space="preserve"> said that they had experienced being hit, beaten kicked or physically hurt by an adult. 11.6% of middle school students said they had seen or heard adults in their home slap, hit, kick, punch or beat one another. Finally, 7.5% of middle school student responded that most of the time/always they had been sworn at, insulted by, or put down by an adult whereas 15.8% responded that this sometimes happens. Looking at these two statistics together, about one in five </w:t>
      </w:r>
      <w:r>
        <w:t>middle school students</w:t>
      </w:r>
      <w:r w:rsidR="008426E4">
        <w:t xml:space="preserve"> have experienced this from an adult. </w:t>
      </w:r>
    </w:p>
    <w:p w14:paraId="50A6896F" w14:textId="77777777" w:rsidR="008426E4" w:rsidRDefault="008426E4" w:rsidP="00E4352F"/>
    <w:p w14:paraId="3112DC32" w14:textId="46BD5E19" w:rsidR="004C669C" w:rsidRDefault="00CC1CC5" w:rsidP="004C669C">
      <w:r>
        <w:t xml:space="preserve">Now NYECC will review the high school data and then the high school data. Review the tobacco use and electronic vapor product use, alcohol use, marijuana use, other drug use, diet, physical activity and emotional health. </w:t>
      </w:r>
      <w:r w:rsidR="004C669C">
        <w:t xml:space="preserve">This data is only inclusive of Nye and Lincoln Counties. </w:t>
      </w:r>
    </w:p>
    <w:p w14:paraId="49C5313C" w14:textId="77777777" w:rsidR="004C669C" w:rsidRDefault="004C669C" w:rsidP="004C669C">
      <w:pPr>
        <w:pStyle w:val="ListParagraph"/>
      </w:pPr>
    </w:p>
    <w:p w14:paraId="64E09D42" w14:textId="3A32A695" w:rsidR="004C669C" w:rsidRDefault="004C669C" w:rsidP="004C669C">
      <w:pPr>
        <w:pStyle w:val="ListParagraph"/>
        <w:numPr>
          <w:ilvl w:val="0"/>
          <w:numId w:val="6"/>
        </w:numPr>
      </w:pPr>
      <w:r w:rsidRPr="004C669C">
        <w:t>Percentage of high school students who ever used cigarettes- 27.2%</w:t>
      </w:r>
    </w:p>
    <w:p w14:paraId="442D794F" w14:textId="77777777" w:rsidR="004C669C" w:rsidRPr="004C669C" w:rsidRDefault="004C669C" w:rsidP="004C669C">
      <w:pPr>
        <w:pStyle w:val="ListParagraph"/>
      </w:pPr>
    </w:p>
    <w:p w14:paraId="17FDDA00" w14:textId="2D825233" w:rsidR="004C669C" w:rsidRDefault="004C669C" w:rsidP="004C669C">
      <w:pPr>
        <w:pStyle w:val="ListParagraph"/>
        <w:numPr>
          <w:ilvl w:val="0"/>
          <w:numId w:val="2"/>
        </w:numPr>
      </w:pPr>
      <w:r w:rsidRPr="004C669C">
        <w:t>Percentage of high school students who smoked a cigarette for the first time before 13 years of age: 10%</w:t>
      </w:r>
    </w:p>
    <w:p w14:paraId="7B982CCA" w14:textId="77777777" w:rsidR="003F7995" w:rsidRPr="004C669C" w:rsidRDefault="003F7995" w:rsidP="003F7995">
      <w:pPr>
        <w:pStyle w:val="ListParagraph"/>
      </w:pPr>
    </w:p>
    <w:p w14:paraId="6CA56660" w14:textId="0377EC96" w:rsidR="004C669C" w:rsidRPr="004C669C" w:rsidRDefault="004C669C" w:rsidP="004C669C">
      <w:pPr>
        <w:pStyle w:val="ListParagraph"/>
        <w:numPr>
          <w:ilvl w:val="0"/>
          <w:numId w:val="7"/>
        </w:numPr>
      </w:pPr>
      <w:r w:rsidRPr="004C669C">
        <w:t>Percentage of high school students who used a cigarette during the 30 days before the survey- 5.9%</w:t>
      </w:r>
    </w:p>
    <w:p w14:paraId="2ABBEEC4" w14:textId="17FB3F6A" w:rsidR="004C669C" w:rsidRDefault="004C669C" w:rsidP="004C669C">
      <w:pPr>
        <w:pStyle w:val="ListParagraph"/>
        <w:numPr>
          <w:ilvl w:val="0"/>
          <w:numId w:val="7"/>
        </w:numPr>
      </w:pPr>
      <w:r w:rsidRPr="004C669C">
        <w:t>Percentage of high school students who smoked a cigarette on 20 or more days during the 30 days before the survey- 2.3%</w:t>
      </w:r>
    </w:p>
    <w:p w14:paraId="1CBC8D11" w14:textId="212CC240" w:rsidR="003F7995" w:rsidRDefault="003F7995" w:rsidP="003F7995"/>
    <w:p w14:paraId="79AEA300" w14:textId="7F2D76C6" w:rsidR="003F7995" w:rsidRDefault="003F7995" w:rsidP="003F7995">
      <w:r>
        <w:t xml:space="preserve">While more than one in four high school students have ever smoked a cigarette it does not seem to be a habit for most students. 5.9% of students reports regularly smoking cigarettes while only 2.3% reported smoking on more than 20 days in the past month. It does seem that one in ten try cigarettes before the age of 13 with the majority initiating use in the high school years. Of the 5.9% of students who reported regularly smoking 5.2% bought their own cigarettes. This data tells NYECC that compliance checks may help limit the access to cigarettes as well as raising the minimum age to purchase tobacco to 21 years of age. </w:t>
      </w:r>
    </w:p>
    <w:p w14:paraId="0E328F9B" w14:textId="44BBE295" w:rsidR="003F7995" w:rsidRDefault="003F7995" w:rsidP="003F7995"/>
    <w:p w14:paraId="76F04D96" w14:textId="77777777" w:rsidR="003F7995" w:rsidRDefault="003F7995" w:rsidP="003F7995"/>
    <w:p w14:paraId="2720FADC" w14:textId="7BDD5D10" w:rsidR="004C669C" w:rsidRDefault="004C669C" w:rsidP="004C669C">
      <w:pPr>
        <w:pStyle w:val="ListParagraph"/>
        <w:numPr>
          <w:ilvl w:val="0"/>
          <w:numId w:val="6"/>
        </w:numPr>
      </w:pPr>
      <w:r w:rsidRPr="00654D83">
        <w:t xml:space="preserve">Percentage of </w:t>
      </w:r>
      <w:r>
        <w:t>high</w:t>
      </w:r>
      <w:r w:rsidRPr="00654D83">
        <w:t xml:space="preserve"> school students who ever used electronic vapor products- </w:t>
      </w:r>
      <w:r>
        <w:t>40.7%</w:t>
      </w:r>
    </w:p>
    <w:p w14:paraId="76482C77" w14:textId="77777777" w:rsidR="003F7995" w:rsidRDefault="003F7995" w:rsidP="003F7995">
      <w:pPr>
        <w:pStyle w:val="ListParagraph"/>
      </w:pPr>
    </w:p>
    <w:p w14:paraId="2AA915C6" w14:textId="49DEC299" w:rsidR="004C669C" w:rsidRDefault="004C669C" w:rsidP="004C669C">
      <w:pPr>
        <w:pStyle w:val="ListParagraph"/>
        <w:numPr>
          <w:ilvl w:val="0"/>
          <w:numId w:val="2"/>
        </w:numPr>
      </w:pPr>
      <w:r>
        <w:t>Percentage of high</w:t>
      </w:r>
      <w:r w:rsidRPr="00654D83">
        <w:t xml:space="preserve"> </w:t>
      </w:r>
      <w:r>
        <w:t>school students who used electronic vape products for the first time before 13 years of age: 7.3%</w:t>
      </w:r>
    </w:p>
    <w:p w14:paraId="01DC3AAE" w14:textId="77777777" w:rsidR="003F7995" w:rsidRDefault="003F7995" w:rsidP="003F7995">
      <w:pPr>
        <w:pStyle w:val="ListParagraph"/>
      </w:pPr>
    </w:p>
    <w:p w14:paraId="4CF92041" w14:textId="543E40D3" w:rsidR="004C669C" w:rsidRDefault="004C669C" w:rsidP="004C669C">
      <w:pPr>
        <w:pStyle w:val="ListParagraph"/>
        <w:numPr>
          <w:ilvl w:val="0"/>
          <w:numId w:val="3"/>
        </w:numPr>
      </w:pPr>
      <w:r>
        <w:t>Percentage of high</w:t>
      </w:r>
      <w:r w:rsidRPr="00654D83">
        <w:t xml:space="preserve"> </w:t>
      </w:r>
      <w:r>
        <w:t>school students who used electronic vapor products during the 30 days before the survey- 14.6%</w:t>
      </w:r>
    </w:p>
    <w:p w14:paraId="1B60E6F1" w14:textId="7E184CDA" w:rsidR="003F7995" w:rsidRDefault="003F7995" w:rsidP="004C669C"/>
    <w:p w14:paraId="68472C90" w14:textId="08CD43E6" w:rsidR="00CC1CC5" w:rsidRDefault="003F7995" w:rsidP="00CC1CC5">
      <w:r>
        <w:t xml:space="preserve">Two out of five high school students have reported using e-vape products; however, only 7.3% report the first use before the age of 13. This tells NYECC that initiation is starting in the high school years. 14.6 of high school students report regularly using e-vape products. This is higher than the reported cigarette use in high school students so it seems as though e-vape is preferred among this population. 5.9% of high school students report purchasing their own vape product meaning that close to 10% of obtaining the product by other means. </w:t>
      </w:r>
      <w:r w:rsidRPr="003F7995">
        <w:rPr>
          <w:b/>
        </w:rPr>
        <w:t>In the future,</w:t>
      </w:r>
      <w:r>
        <w:t xml:space="preserve"> </w:t>
      </w:r>
      <w:r w:rsidRPr="003F7995">
        <w:rPr>
          <w:b/>
        </w:rPr>
        <w:t xml:space="preserve">NYECC would like to perform key information interviews with youth to determine how e-vape products are being obtained. </w:t>
      </w:r>
    </w:p>
    <w:p w14:paraId="32F15EBF" w14:textId="70CC885F" w:rsidR="003F7995" w:rsidRDefault="003F7995" w:rsidP="00CC1CC5"/>
    <w:p w14:paraId="71988D2F" w14:textId="77777777" w:rsidR="003F7995" w:rsidRDefault="003F7995" w:rsidP="00CC1CC5"/>
    <w:p w14:paraId="1B393F32" w14:textId="77777777" w:rsidR="004C669C" w:rsidRDefault="004C669C" w:rsidP="004C669C">
      <w:pPr>
        <w:pStyle w:val="ListParagraph"/>
        <w:numPr>
          <w:ilvl w:val="0"/>
          <w:numId w:val="3"/>
        </w:numPr>
      </w:pPr>
      <w:r>
        <w:t>Percentage of high</w:t>
      </w:r>
      <w:r w:rsidRPr="00654D83">
        <w:t xml:space="preserve"> </w:t>
      </w:r>
      <w:r>
        <w:t>school students who used smokeless tobacco during the 30 days before the survey- 3.7%</w:t>
      </w:r>
    </w:p>
    <w:p w14:paraId="7E3A2F89" w14:textId="77777777" w:rsidR="004C669C" w:rsidRDefault="004C669C" w:rsidP="004C669C">
      <w:pPr>
        <w:pStyle w:val="ListParagraph"/>
        <w:numPr>
          <w:ilvl w:val="0"/>
          <w:numId w:val="3"/>
        </w:numPr>
      </w:pPr>
      <w:r>
        <w:t>Percentage of high</w:t>
      </w:r>
      <w:r w:rsidRPr="00654D83">
        <w:t xml:space="preserve"> </w:t>
      </w:r>
      <w:r>
        <w:t>school students who smoked cigars during the past 30 days before the survey- 5.5%</w:t>
      </w:r>
    </w:p>
    <w:p w14:paraId="193E9AD3" w14:textId="1180D72A" w:rsidR="004C669C" w:rsidRDefault="004C669C" w:rsidP="004C669C">
      <w:pPr>
        <w:pStyle w:val="ListParagraph"/>
        <w:numPr>
          <w:ilvl w:val="0"/>
          <w:numId w:val="3"/>
        </w:numPr>
      </w:pPr>
      <w:r>
        <w:t>Percentage of high</w:t>
      </w:r>
      <w:r w:rsidRPr="00654D83">
        <w:t xml:space="preserve"> </w:t>
      </w:r>
      <w:r>
        <w:t>school students who used tobacco during the past 30 days before the survey- 12.2%</w:t>
      </w:r>
    </w:p>
    <w:p w14:paraId="16CB2E1E" w14:textId="5F4C557D" w:rsidR="00185255" w:rsidRDefault="00185255" w:rsidP="00185255"/>
    <w:p w14:paraId="0E7872CE" w14:textId="77777777" w:rsidR="00185255" w:rsidRDefault="00185255" w:rsidP="00185255"/>
    <w:p w14:paraId="53CDB097" w14:textId="37AFC31C" w:rsidR="00185255" w:rsidRDefault="00185255" w:rsidP="00185255">
      <w:pPr>
        <w:pStyle w:val="ListParagraph"/>
        <w:numPr>
          <w:ilvl w:val="0"/>
          <w:numId w:val="6"/>
        </w:numPr>
      </w:pPr>
      <w:r>
        <w:t>Percentage of high school students who ever drank alcohol- 56%</w:t>
      </w:r>
    </w:p>
    <w:p w14:paraId="14FC68E6" w14:textId="77777777" w:rsidR="00185255" w:rsidRDefault="00185255" w:rsidP="00185255">
      <w:pPr>
        <w:pStyle w:val="ListParagraph"/>
      </w:pPr>
    </w:p>
    <w:p w14:paraId="32510371" w14:textId="4D2D4FED" w:rsidR="00185255" w:rsidRDefault="00185255" w:rsidP="00185255">
      <w:pPr>
        <w:pStyle w:val="ListParagraph"/>
        <w:numPr>
          <w:ilvl w:val="0"/>
          <w:numId w:val="2"/>
        </w:numPr>
      </w:pPr>
      <w:r>
        <w:t>Percentage of high school students who drank alcohol for the first time before the age of 13 years of age- 15.4%</w:t>
      </w:r>
    </w:p>
    <w:p w14:paraId="68FDCF41" w14:textId="77777777" w:rsidR="00185255" w:rsidRDefault="00185255" w:rsidP="00185255">
      <w:pPr>
        <w:pStyle w:val="ListParagraph"/>
      </w:pPr>
    </w:p>
    <w:p w14:paraId="6C04DC35" w14:textId="56BFB218" w:rsidR="00185255" w:rsidRDefault="00185255" w:rsidP="00185255">
      <w:pPr>
        <w:pStyle w:val="ListParagraph"/>
        <w:numPr>
          <w:ilvl w:val="0"/>
          <w:numId w:val="9"/>
        </w:numPr>
      </w:pPr>
      <w:r>
        <w:t>Percentage of high school students who had at least one drink of alcohol during the 30 days before the survey-23.8%</w:t>
      </w:r>
    </w:p>
    <w:p w14:paraId="33CBCD22" w14:textId="3DE7430A" w:rsidR="00185255" w:rsidRDefault="00185255" w:rsidP="00185255">
      <w:pPr>
        <w:pStyle w:val="ListParagraph"/>
        <w:numPr>
          <w:ilvl w:val="0"/>
          <w:numId w:val="9"/>
        </w:numPr>
      </w:pPr>
      <w:r>
        <w:t>Percentage of high school students who participated in binge drinking during the 30 days before the survey-10.2%</w:t>
      </w:r>
    </w:p>
    <w:p w14:paraId="6C03B74A" w14:textId="196FB97D" w:rsidR="00185255" w:rsidRDefault="00185255" w:rsidP="00185255"/>
    <w:p w14:paraId="6E2BB950" w14:textId="6730589E" w:rsidR="00185255" w:rsidRDefault="00185255" w:rsidP="00185255">
      <w:r>
        <w:t>15.4% of high school students report that they have tried alcohol for the first t</w:t>
      </w:r>
      <w:r w:rsidR="00590D65">
        <w:t xml:space="preserve">ime before the age of 13. Compared to the middle school data that means an additional 4% of youth are trying alcohol for the first time between 11 and 13 years of age with the majority (40.6%) trying alcohol for the first time during high school. Close to one in four students report regularly drinking alcohol with 10.2% report binge drinking in the last 30 days. Also, of the 23.8% who reported drinking alcohol in the last 30 days, nearly half reported someone else giving it to them.  </w:t>
      </w:r>
    </w:p>
    <w:p w14:paraId="1B8D4769" w14:textId="05D23540" w:rsidR="00185255" w:rsidRDefault="00185255" w:rsidP="00185255"/>
    <w:p w14:paraId="6C517CD0" w14:textId="65D96A3C" w:rsidR="00590D65" w:rsidRDefault="00590D65" w:rsidP="00185255">
      <w:r>
        <w:t xml:space="preserve">11.9% of high school students reported riding in a car or other vehicle during the past 30 days with someone driving who had been drinking alcohol and 4.5% of high school students reported driving when they had been drinking alcohol in the last 30 days.  </w:t>
      </w:r>
    </w:p>
    <w:p w14:paraId="60CD72BC" w14:textId="44B78890" w:rsidR="00590D65" w:rsidRDefault="00590D65" w:rsidP="00185255"/>
    <w:p w14:paraId="7E6D47B5" w14:textId="433445C2" w:rsidR="00590D65" w:rsidRDefault="00590D65" w:rsidP="00590D65">
      <w:pPr>
        <w:pStyle w:val="ListParagraph"/>
        <w:numPr>
          <w:ilvl w:val="0"/>
          <w:numId w:val="6"/>
        </w:numPr>
      </w:pPr>
      <w:r>
        <w:t>Percentage of high school students who ever used marijuana- 30.7%</w:t>
      </w:r>
    </w:p>
    <w:p w14:paraId="4164E663" w14:textId="77777777" w:rsidR="00590D65" w:rsidRDefault="00590D65" w:rsidP="00590D65">
      <w:pPr>
        <w:pStyle w:val="ListParagraph"/>
      </w:pPr>
    </w:p>
    <w:p w14:paraId="56E732B7" w14:textId="267B43EA" w:rsidR="00590D65" w:rsidRDefault="00590D65" w:rsidP="00590D65">
      <w:pPr>
        <w:pStyle w:val="ListParagraph"/>
        <w:numPr>
          <w:ilvl w:val="0"/>
          <w:numId w:val="2"/>
        </w:numPr>
      </w:pPr>
      <w:r>
        <w:t>Percentage of high school students who used marijuana for the first time before the age of 13 years of age- 5.9%</w:t>
      </w:r>
    </w:p>
    <w:p w14:paraId="7E916CA5" w14:textId="77777777" w:rsidR="00590D65" w:rsidRDefault="00590D65" w:rsidP="00590D65">
      <w:pPr>
        <w:pStyle w:val="ListParagraph"/>
      </w:pPr>
    </w:p>
    <w:p w14:paraId="2C01F1CD" w14:textId="145C365B" w:rsidR="00590D65" w:rsidRDefault="00590D65" w:rsidP="00590D65">
      <w:pPr>
        <w:pStyle w:val="ListParagraph"/>
        <w:numPr>
          <w:ilvl w:val="0"/>
          <w:numId w:val="9"/>
        </w:numPr>
      </w:pPr>
      <w:r>
        <w:t>Percentage of high school students who used marijuana during the 30 days before the survey-13.2%</w:t>
      </w:r>
    </w:p>
    <w:p w14:paraId="309DFB5B" w14:textId="77777777" w:rsidR="00590D65" w:rsidRDefault="00590D65" w:rsidP="00590D65">
      <w:pPr>
        <w:pStyle w:val="ListParagraph"/>
      </w:pPr>
    </w:p>
    <w:p w14:paraId="3CFDF918" w14:textId="20DAB0BB" w:rsidR="00590D65" w:rsidRDefault="00590D65" w:rsidP="00185255">
      <w:r>
        <w:t>Close to a third of high school students reported every trying marijuana in their lifetime. Past 30</w:t>
      </w:r>
      <w:r w:rsidR="00BD0E32">
        <w:t>-</w:t>
      </w:r>
      <w:r>
        <w:t xml:space="preserve"> day use was 13.2%, meaning a little more than one in ten high school students regularly use marijuana. Of the 13.2% about 86% reported smoking it in a joint, bong, pipe or blunt while 8.5 reported eating marijuana in edible form. </w:t>
      </w:r>
    </w:p>
    <w:p w14:paraId="77CA1E9C" w14:textId="60639F85" w:rsidR="00BD0E32" w:rsidRDefault="00BD0E32" w:rsidP="00185255">
      <w:r>
        <w:t xml:space="preserve">NYECC is highly concerned that 16.5 of high school students reported riding in a vehicle during the last 30 days with someone who had been using marijuana. 9.3% of students reported that they drove while using marijuana in the last 30 days. NYECC reads this data to mean of the 13.2% of high school students who regularly use marijuana the majority also drive under the influence. </w:t>
      </w:r>
    </w:p>
    <w:p w14:paraId="0BFA6DFD" w14:textId="77777777" w:rsidR="00590D65" w:rsidRDefault="00590D65" w:rsidP="00185255"/>
    <w:tbl>
      <w:tblPr>
        <w:tblStyle w:val="PlainTable11"/>
        <w:tblpPr w:leftFromText="180" w:rightFromText="180" w:vertAnchor="text" w:horzAnchor="page" w:tblpX="3901" w:tblpY="109"/>
        <w:tblW w:w="0" w:type="auto"/>
        <w:tblLook w:val="04A0" w:firstRow="1" w:lastRow="0" w:firstColumn="1" w:lastColumn="0" w:noHBand="0" w:noVBand="1"/>
      </w:tblPr>
      <w:tblGrid>
        <w:gridCol w:w="2611"/>
        <w:gridCol w:w="1738"/>
      </w:tblGrid>
      <w:tr w:rsidR="00BD0E32" w14:paraId="4410EE6F" w14:textId="77777777" w:rsidTr="00BD0E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tcPr>
          <w:p w14:paraId="25E34077" w14:textId="77777777" w:rsidR="00BD0E32" w:rsidRPr="00921C4C" w:rsidRDefault="00BD0E32" w:rsidP="00BD0E32">
            <w:pPr>
              <w:rPr>
                <w:b w:val="0"/>
                <w:sz w:val="22"/>
                <w:szCs w:val="22"/>
              </w:rPr>
            </w:pPr>
            <w:r>
              <w:rPr>
                <w:b w:val="0"/>
                <w:sz w:val="22"/>
                <w:szCs w:val="22"/>
              </w:rPr>
              <w:t>Other Substance Used</w:t>
            </w:r>
          </w:p>
        </w:tc>
        <w:tc>
          <w:tcPr>
            <w:tcW w:w="1738" w:type="dxa"/>
          </w:tcPr>
          <w:p w14:paraId="1A2CCF14" w14:textId="77777777" w:rsidR="00BD0E32" w:rsidRPr="00921C4C" w:rsidRDefault="00BD0E32" w:rsidP="00BD0E32">
            <w:pPr>
              <w:cnfStyle w:val="100000000000" w:firstRow="1" w:lastRow="0" w:firstColumn="0" w:lastColumn="0" w:oddVBand="0" w:evenVBand="0" w:oddHBand="0" w:evenHBand="0" w:firstRowFirstColumn="0" w:firstRowLastColumn="0" w:lastRowFirstColumn="0" w:lastRowLastColumn="0"/>
              <w:rPr>
                <w:b w:val="0"/>
                <w:sz w:val="22"/>
                <w:szCs w:val="22"/>
              </w:rPr>
            </w:pPr>
            <w:r w:rsidRPr="00921C4C">
              <w:rPr>
                <w:b w:val="0"/>
                <w:sz w:val="22"/>
                <w:szCs w:val="22"/>
              </w:rPr>
              <w:t>Ever</w:t>
            </w:r>
            <w:r>
              <w:rPr>
                <w:b w:val="0"/>
                <w:sz w:val="22"/>
                <w:szCs w:val="22"/>
              </w:rPr>
              <w:t xml:space="preserve"> Tried</w:t>
            </w:r>
          </w:p>
        </w:tc>
      </w:tr>
      <w:tr w:rsidR="00BD0E32" w14:paraId="202C7FD6" w14:textId="77777777" w:rsidTr="00BD0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tcPr>
          <w:p w14:paraId="5897ECB1" w14:textId="77777777" w:rsidR="00BD0E32" w:rsidRPr="00921C4C" w:rsidRDefault="00BD0E32" w:rsidP="00BD0E32">
            <w:pPr>
              <w:rPr>
                <w:sz w:val="22"/>
                <w:szCs w:val="22"/>
              </w:rPr>
            </w:pPr>
            <w:r>
              <w:rPr>
                <w:sz w:val="22"/>
                <w:szCs w:val="22"/>
              </w:rPr>
              <w:t xml:space="preserve">Synthetic Marijuana </w:t>
            </w:r>
          </w:p>
        </w:tc>
        <w:tc>
          <w:tcPr>
            <w:tcW w:w="1738" w:type="dxa"/>
          </w:tcPr>
          <w:p w14:paraId="5760305F" w14:textId="76274C88" w:rsidR="00BD0E32" w:rsidRPr="00921C4C" w:rsidRDefault="00BD0E32" w:rsidP="00BD0E3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5.4%</w:t>
            </w:r>
          </w:p>
        </w:tc>
      </w:tr>
      <w:tr w:rsidR="00BD0E32" w14:paraId="1540E9B8" w14:textId="77777777" w:rsidTr="00BD0E32">
        <w:tc>
          <w:tcPr>
            <w:cnfStyle w:val="001000000000" w:firstRow="0" w:lastRow="0" w:firstColumn="1" w:lastColumn="0" w:oddVBand="0" w:evenVBand="0" w:oddHBand="0" w:evenHBand="0" w:firstRowFirstColumn="0" w:firstRowLastColumn="0" w:lastRowFirstColumn="0" w:lastRowLastColumn="0"/>
            <w:tcW w:w="2611" w:type="dxa"/>
          </w:tcPr>
          <w:p w14:paraId="6630E79E" w14:textId="77777777" w:rsidR="00BD0E32" w:rsidRPr="00921C4C" w:rsidRDefault="00BD0E32" w:rsidP="00BD0E32">
            <w:pPr>
              <w:rPr>
                <w:sz w:val="22"/>
                <w:szCs w:val="22"/>
              </w:rPr>
            </w:pPr>
            <w:r w:rsidRPr="00921C4C">
              <w:rPr>
                <w:sz w:val="22"/>
                <w:szCs w:val="22"/>
              </w:rPr>
              <w:t>Cocaine</w:t>
            </w:r>
          </w:p>
        </w:tc>
        <w:tc>
          <w:tcPr>
            <w:tcW w:w="1738" w:type="dxa"/>
          </w:tcPr>
          <w:p w14:paraId="7D327F0C" w14:textId="1837DBD2" w:rsidR="00BD0E32" w:rsidRPr="00921C4C" w:rsidRDefault="00BD0E32" w:rsidP="00BD0E3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2.6%</w:t>
            </w:r>
          </w:p>
        </w:tc>
      </w:tr>
      <w:tr w:rsidR="00BD0E32" w14:paraId="1C50637D" w14:textId="77777777" w:rsidTr="00BD0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tcPr>
          <w:p w14:paraId="76530325" w14:textId="77777777" w:rsidR="00BD0E32" w:rsidRPr="00921C4C" w:rsidRDefault="00BD0E32" w:rsidP="00BD0E32">
            <w:pPr>
              <w:rPr>
                <w:sz w:val="22"/>
                <w:szCs w:val="22"/>
              </w:rPr>
            </w:pPr>
            <w:r w:rsidRPr="00921C4C">
              <w:rPr>
                <w:sz w:val="22"/>
                <w:szCs w:val="22"/>
              </w:rPr>
              <w:t>Inhalants</w:t>
            </w:r>
          </w:p>
        </w:tc>
        <w:tc>
          <w:tcPr>
            <w:tcW w:w="1738" w:type="dxa"/>
          </w:tcPr>
          <w:p w14:paraId="69AC9155" w14:textId="03B110FD" w:rsidR="00BD0E32" w:rsidRPr="00921C4C" w:rsidRDefault="00BD0E32" w:rsidP="00BD0E3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7.2%</w:t>
            </w:r>
          </w:p>
        </w:tc>
      </w:tr>
      <w:tr w:rsidR="00BD0E32" w14:paraId="7FB3242A" w14:textId="77777777" w:rsidTr="00BD0E32">
        <w:tc>
          <w:tcPr>
            <w:cnfStyle w:val="001000000000" w:firstRow="0" w:lastRow="0" w:firstColumn="1" w:lastColumn="0" w:oddVBand="0" w:evenVBand="0" w:oddHBand="0" w:evenHBand="0" w:firstRowFirstColumn="0" w:firstRowLastColumn="0" w:lastRowFirstColumn="0" w:lastRowLastColumn="0"/>
            <w:tcW w:w="2611" w:type="dxa"/>
          </w:tcPr>
          <w:p w14:paraId="530584AE" w14:textId="77777777" w:rsidR="00BD0E32" w:rsidRPr="00921C4C" w:rsidRDefault="00BD0E32" w:rsidP="00BD0E32">
            <w:pPr>
              <w:rPr>
                <w:sz w:val="22"/>
                <w:szCs w:val="22"/>
              </w:rPr>
            </w:pPr>
            <w:r>
              <w:rPr>
                <w:sz w:val="22"/>
                <w:szCs w:val="22"/>
              </w:rPr>
              <w:t xml:space="preserve">Heroin </w:t>
            </w:r>
          </w:p>
        </w:tc>
        <w:tc>
          <w:tcPr>
            <w:tcW w:w="1738" w:type="dxa"/>
          </w:tcPr>
          <w:p w14:paraId="15BFF1FD" w14:textId="6E3446A4" w:rsidR="00BD0E32" w:rsidRPr="00921C4C" w:rsidRDefault="00BD0E32" w:rsidP="00BD0E3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1.9%</w:t>
            </w:r>
          </w:p>
        </w:tc>
      </w:tr>
      <w:tr w:rsidR="00BD0E32" w14:paraId="4FA84693" w14:textId="77777777" w:rsidTr="00BD0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tcPr>
          <w:p w14:paraId="167F5460" w14:textId="77777777" w:rsidR="00BD0E32" w:rsidRPr="00921C4C" w:rsidRDefault="00BD0E32" w:rsidP="00BD0E32">
            <w:pPr>
              <w:rPr>
                <w:sz w:val="22"/>
                <w:szCs w:val="22"/>
              </w:rPr>
            </w:pPr>
            <w:r>
              <w:rPr>
                <w:sz w:val="22"/>
                <w:szCs w:val="22"/>
              </w:rPr>
              <w:t xml:space="preserve">Methamphetamines </w:t>
            </w:r>
          </w:p>
        </w:tc>
        <w:tc>
          <w:tcPr>
            <w:tcW w:w="1738" w:type="dxa"/>
          </w:tcPr>
          <w:p w14:paraId="2DD496C1" w14:textId="327AADF7" w:rsidR="00BD0E32" w:rsidRPr="00921C4C" w:rsidRDefault="00BD0E32" w:rsidP="00BD0E3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2.0%</w:t>
            </w:r>
          </w:p>
        </w:tc>
      </w:tr>
      <w:tr w:rsidR="00BD0E32" w14:paraId="3F182677" w14:textId="77777777" w:rsidTr="00BD0E32">
        <w:tc>
          <w:tcPr>
            <w:cnfStyle w:val="001000000000" w:firstRow="0" w:lastRow="0" w:firstColumn="1" w:lastColumn="0" w:oddVBand="0" w:evenVBand="0" w:oddHBand="0" w:evenHBand="0" w:firstRowFirstColumn="0" w:firstRowLastColumn="0" w:lastRowFirstColumn="0" w:lastRowLastColumn="0"/>
            <w:tcW w:w="2611" w:type="dxa"/>
          </w:tcPr>
          <w:p w14:paraId="05A854CA" w14:textId="77777777" w:rsidR="00BD0E32" w:rsidRPr="00921C4C" w:rsidRDefault="00BD0E32" w:rsidP="00BD0E32">
            <w:pPr>
              <w:rPr>
                <w:sz w:val="22"/>
                <w:szCs w:val="22"/>
              </w:rPr>
            </w:pPr>
            <w:r>
              <w:rPr>
                <w:sz w:val="22"/>
                <w:szCs w:val="22"/>
              </w:rPr>
              <w:t xml:space="preserve">Ecstasy </w:t>
            </w:r>
          </w:p>
        </w:tc>
        <w:tc>
          <w:tcPr>
            <w:tcW w:w="1738" w:type="dxa"/>
          </w:tcPr>
          <w:p w14:paraId="25C985A1" w14:textId="63CBD269" w:rsidR="00BD0E32" w:rsidRPr="00921C4C" w:rsidRDefault="00BD0E32" w:rsidP="00BD0E3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2.9%</w:t>
            </w:r>
          </w:p>
        </w:tc>
      </w:tr>
      <w:tr w:rsidR="00BD0E32" w14:paraId="3C12307B" w14:textId="77777777" w:rsidTr="00BD0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tcPr>
          <w:p w14:paraId="1C8866D1" w14:textId="12CA0228" w:rsidR="00BD0E32" w:rsidRPr="00921C4C" w:rsidRDefault="00BD0E32" w:rsidP="00BD0E32">
            <w:pPr>
              <w:rPr>
                <w:sz w:val="22"/>
                <w:szCs w:val="22"/>
              </w:rPr>
            </w:pPr>
            <w:r>
              <w:rPr>
                <w:sz w:val="22"/>
                <w:szCs w:val="22"/>
              </w:rPr>
              <w:t xml:space="preserve">Injected any illegal drug  </w:t>
            </w:r>
          </w:p>
        </w:tc>
        <w:tc>
          <w:tcPr>
            <w:tcW w:w="1738" w:type="dxa"/>
          </w:tcPr>
          <w:p w14:paraId="37DD339F" w14:textId="1D53FE7B" w:rsidR="00BD0E32" w:rsidRPr="00921C4C" w:rsidRDefault="00BD0E32" w:rsidP="00BD0E3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2.2%</w:t>
            </w:r>
          </w:p>
        </w:tc>
      </w:tr>
      <w:tr w:rsidR="00BD0E32" w14:paraId="3CECFFE4" w14:textId="77777777" w:rsidTr="00BD0E32">
        <w:tc>
          <w:tcPr>
            <w:cnfStyle w:val="001000000000" w:firstRow="0" w:lastRow="0" w:firstColumn="1" w:lastColumn="0" w:oddVBand="0" w:evenVBand="0" w:oddHBand="0" w:evenHBand="0" w:firstRowFirstColumn="0" w:firstRowLastColumn="0" w:lastRowFirstColumn="0" w:lastRowLastColumn="0"/>
            <w:tcW w:w="2611" w:type="dxa"/>
          </w:tcPr>
          <w:p w14:paraId="4B0C9BB3" w14:textId="2FD8601B" w:rsidR="00BD0E32" w:rsidRDefault="00BD0E32" w:rsidP="00BD0E32">
            <w:pPr>
              <w:rPr>
                <w:sz w:val="22"/>
                <w:szCs w:val="22"/>
              </w:rPr>
            </w:pPr>
            <w:r>
              <w:rPr>
                <w:sz w:val="22"/>
                <w:szCs w:val="22"/>
              </w:rPr>
              <w:t>Steroids</w:t>
            </w:r>
          </w:p>
        </w:tc>
        <w:tc>
          <w:tcPr>
            <w:tcW w:w="1738" w:type="dxa"/>
          </w:tcPr>
          <w:p w14:paraId="3DBDFF04" w14:textId="3A568395" w:rsidR="00BD0E32" w:rsidRDefault="00BD0E32" w:rsidP="00BD0E3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2.1%</w:t>
            </w:r>
          </w:p>
        </w:tc>
      </w:tr>
      <w:tr w:rsidR="00BD0E32" w14:paraId="26A32D67" w14:textId="77777777" w:rsidTr="00BD0E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1" w:type="dxa"/>
          </w:tcPr>
          <w:p w14:paraId="5423610B" w14:textId="7A469D73" w:rsidR="00BD0E32" w:rsidRDefault="00BD0E32" w:rsidP="00BD0E32">
            <w:pPr>
              <w:rPr>
                <w:sz w:val="22"/>
                <w:szCs w:val="22"/>
              </w:rPr>
            </w:pPr>
            <w:r>
              <w:rPr>
                <w:sz w:val="22"/>
                <w:szCs w:val="22"/>
              </w:rPr>
              <w:t xml:space="preserve">Rx pain medication </w:t>
            </w:r>
          </w:p>
        </w:tc>
        <w:tc>
          <w:tcPr>
            <w:tcW w:w="1738" w:type="dxa"/>
          </w:tcPr>
          <w:p w14:paraId="6C4ED08A" w14:textId="2402CF3C" w:rsidR="00BD0E32" w:rsidRDefault="00BD0E32" w:rsidP="00BD0E3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12.3%</w:t>
            </w:r>
          </w:p>
        </w:tc>
      </w:tr>
    </w:tbl>
    <w:p w14:paraId="3E9AD713" w14:textId="77777777" w:rsidR="00590D65" w:rsidRDefault="00590D65" w:rsidP="00185255"/>
    <w:p w14:paraId="7577A4D5" w14:textId="77777777" w:rsidR="00BD0E32" w:rsidRDefault="00BD0E32" w:rsidP="00BD0E32"/>
    <w:p w14:paraId="7822F69C" w14:textId="22EF09F5" w:rsidR="00BD0E32" w:rsidRDefault="00BD0E32" w:rsidP="00BD0E32"/>
    <w:p w14:paraId="475DCEE0" w14:textId="77777777" w:rsidR="007C0A66" w:rsidRDefault="007C0A66" w:rsidP="00BD0E32"/>
    <w:p w14:paraId="5F922836" w14:textId="77777777" w:rsidR="0024259F" w:rsidRDefault="0024259F" w:rsidP="00BD0E32"/>
    <w:p w14:paraId="59FF6A30" w14:textId="77777777" w:rsidR="0024259F" w:rsidRDefault="0024259F" w:rsidP="00BD0E32"/>
    <w:p w14:paraId="3D549CE1" w14:textId="77777777" w:rsidR="0024259F" w:rsidRDefault="0024259F" w:rsidP="00BD0E32"/>
    <w:p w14:paraId="639C1190" w14:textId="77777777" w:rsidR="0024259F" w:rsidRDefault="0024259F" w:rsidP="00BD0E32"/>
    <w:p w14:paraId="34E5CA1B" w14:textId="77777777" w:rsidR="00942AB2" w:rsidRDefault="00942AB2" w:rsidP="00BD0E32"/>
    <w:p w14:paraId="53C3C048" w14:textId="77777777" w:rsidR="00942AB2" w:rsidRDefault="00942AB2" w:rsidP="00BD0E32"/>
    <w:p w14:paraId="003EAA5D" w14:textId="77777777" w:rsidR="00942AB2" w:rsidRDefault="00942AB2" w:rsidP="00BD0E32"/>
    <w:p w14:paraId="304A286E" w14:textId="77777777" w:rsidR="00942AB2" w:rsidRDefault="00942AB2" w:rsidP="00BD0E32"/>
    <w:p w14:paraId="7F0DB4E3" w14:textId="7F1A555F" w:rsidR="00BD0E32" w:rsidRDefault="00BD0E32" w:rsidP="00BD0E32">
      <w:r>
        <w:t xml:space="preserve">It is difficult to interpret the data in regards to prescription drugs from the middle to high school students because the survey question changes. While 5.3% of middle school students reported ever misusing prescriptions drugs; 2.1% of high school students report misuse of steroids and 12.3% of high school students report the misuse of prescription pain medications with 6.7% reported use in the last 30 days. NYECC would be interested to see questions added to the YRBS in regards to prescription drug and stimulant use such as Adderall. </w:t>
      </w:r>
    </w:p>
    <w:p w14:paraId="2A8FF0AB" w14:textId="77777777" w:rsidR="00BD0E32" w:rsidRDefault="00BD0E32" w:rsidP="00BD0E32"/>
    <w:p w14:paraId="0DA5881F" w14:textId="77777777" w:rsidR="00BD0E32" w:rsidRDefault="00BD0E32" w:rsidP="00BD0E32"/>
    <w:p w14:paraId="2263C9F5" w14:textId="2C1AA6FF" w:rsidR="00BD0E32" w:rsidRDefault="00BD0E32" w:rsidP="00BD0E32">
      <w:pPr>
        <w:rPr>
          <w:b/>
        </w:rPr>
      </w:pPr>
      <w:r>
        <w:t xml:space="preserve">A little more than one in five (22.3%) of high school students reported that they had been offered, sold, or given an illegal drug by someone on school property during the 12 months before the survey. </w:t>
      </w:r>
    </w:p>
    <w:p w14:paraId="44D42BB8" w14:textId="35C2863A" w:rsidR="003D6312" w:rsidRPr="003D6312" w:rsidRDefault="003D6312" w:rsidP="00BD0E32">
      <w:r>
        <w:t xml:space="preserve">13% of high school students reported attending school while under the influence of alcohol or other illegal drugs during the 12 months before the survey. </w:t>
      </w:r>
    </w:p>
    <w:p w14:paraId="3E25303B" w14:textId="78E0F755" w:rsidR="00BD0E32" w:rsidRDefault="00BD0E32" w:rsidP="00BD0E32"/>
    <w:tbl>
      <w:tblPr>
        <w:tblStyle w:val="TableGrid"/>
        <w:tblpPr w:leftFromText="180" w:rightFromText="180" w:vertAnchor="text" w:horzAnchor="margin" w:tblpY="327"/>
        <w:tblW w:w="0" w:type="auto"/>
        <w:tblLook w:val="04A0" w:firstRow="1" w:lastRow="0" w:firstColumn="1" w:lastColumn="0" w:noHBand="0" w:noVBand="1"/>
      </w:tblPr>
      <w:tblGrid>
        <w:gridCol w:w="2695"/>
        <w:gridCol w:w="2250"/>
        <w:gridCol w:w="1620"/>
        <w:gridCol w:w="1260"/>
        <w:gridCol w:w="1373"/>
      </w:tblGrid>
      <w:tr w:rsidR="003D6312" w:rsidRPr="00921C4C" w14:paraId="5D4CD2DD" w14:textId="77777777" w:rsidTr="003D6312">
        <w:tc>
          <w:tcPr>
            <w:tcW w:w="2695" w:type="dxa"/>
          </w:tcPr>
          <w:p w14:paraId="35EFFA40" w14:textId="77777777" w:rsidR="003D6312" w:rsidRPr="00921C4C" w:rsidRDefault="003D6312" w:rsidP="003D6312">
            <w:pPr>
              <w:rPr>
                <w:b/>
                <w:sz w:val="22"/>
                <w:szCs w:val="22"/>
              </w:rPr>
            </w:pPr>
            <w:r>
              <w:rPr>
                <w:b/>
                <w:sz w:val="22"/>
                <w:szCs w:val="22"/>
              </w:rPr>
              <w:t>Substance Used</w:t>
            </w:r>
          </w:p>
        </w:tc>
        <w:tc>
          <w:tcPr>
            <w:tcW w:w="2250" w:type="dxa"/>
          </w:tcPr>
          <w:p w14:paraId="52603800" w14:textId="77777777" w:rsidR="003D6312" w:rsidRPr="00921C4C" w:rsidRDefault="003D6312" w:rsidP="003D6312">
            <w:pPr>
              <w:rPr>
                <w:b/>
                <w:sz w:val="22"/>
                <w:szCs w:val="22"/>
              </w:rPr>
            </w:pPr>
            <w:r>
              <w:rPr>
                <w:b/>
                <w:sz w:val="22"/>
                <w:szCs w:val="22"/>
              </w:rPr>
              <w:t>Ever/Currently</w:t>
            </w:r>
          </w:p>
        </w:tc>
        <w:tc>
          <w:tcPr>
            <w:tcW w:w="1620" w:type="dxa"/>
          </w:tcPr>
          <w:p w14:paraId="50512E2B" w14:textId="77777777" w:rsidR="003D6312" w:rsidRPr="00921C4C" w:rsidRDefault="003D6312" w:rsidP="003D6312">
            <w:pPr>
              <w:rPr>
                <w:b/>
                <w:sz w:val="22"/>
                <w:szCs w:val="22"/>
              </w:rPr>
            </w:pPr>
            <w:r>
              <w:rPr>
                <w:b/>
                <w:sz w:val="22"/>
                <w:szCs w:val="22"/>
              </w:rPr>
              <w:t>2013</w:t>
            </w:r>
          </w:p>
        </w:tc>
        <w:tc>
          <w:tcPr>
            <w:tcW w:w="1260" w:type="dxa"/>
          </w:tcPr>
          <w:p w14:paraId="5564FD1D" w14:textId="77777777" w:rsidR="003D6312" w:rsidRPr="00921C4C" w:rsidRDefault="003D6312" w:rsidP="003D6312">
            <w:pPr>
              <w:rPr>
                <w:b/>
                <w:sz w:val="22"/>
                <w:szCs w:val="22"/>
              </w:rPr>
            </w:pPr>
            <w:r>
              <w:rPr>
                <w:b/>
                <w:sz w:val="22"/>
                <w:szCs w:val="22"/>
              </w:rPr>
              <w:t>2015</w:t>
            </w:r>
          </w:p>
        </w:tc>
        <w:tc>
          <w:tcPr>
            <w:tcW w:w="1373" w:type="dxa"/>
          </w:tcPr>
          <w:p w14:paraId="1E4F250B" w14:textId="77777777" w:rsidR="003D6312" w:rsidRPr="00921C4C" w:rsidRDefault="003D6312" w:rsidP="003D6312">
            <w:pPr>
              <w:rPr>
                <w:b/>
                <w:sz w:val="22"/>
                <w:szCs w:val="22"/>
              </w:rPr>
            </w:pPr>
            <w:r>
              <w:rPr>
                <w:b/>
                <w:sz w:val="22"/>
                <w:szCs w:val="22"/>
              </w:rPr>
              <w:t>2017</w:t>
            </w:r>
          </w:p>
        </w:tc>
      </w:tr>
      <w:tr w:rsidR="003D6312" w:rsidRPr="00921C4C" w14:paraId="22C62F83" w14:textId="77777777" w:rsidTr="003D6312">
        <w:tc>
          <w:tcPr>
            <w:tcW w:w="2695" w:type="dxa"/>
            <w:vMerge w:val="restart"/>
            <w:vAlign w:val="center"/>
          </w:tcPr>
          <w:p w14:paraId="67424724" w14:textId="77777777" w:rsidR="003D6312" w:rsidRPr="00921C4C" w:rsidRDefault="003D6312" w:rsidP="003D6312">
            <w:pPr>
              <w:rPr>
                <w:sz w:val="22"/>
                <w:szCs w:val="22"/>
              </w:rPr>
            </w:pPr>
            <w:r w:rsidRPr="00921C4C">
              <w:rPr>
                <w:sz w:val="22"/>
                <w:szCs w:val="22"/>
              </w:rPr>
              <w:t>Alcohol</w:t>
            </w:r>
          </w:p>
        </w:tc>
        <w:tc>
          <w:tcPr>
            <w:tcW w:w="2250" w:type="dxa"/>
          </w:tcPr>
          <w:p w14:paraId="74B02EA1" w14:textId="77777777" w:rsidR="003D6312" w:rsidRDefault="003D6312" w:rsidP="003D6312">
            <w:r>
              <w:t>Ever Used</w:t>
            </w:r>
          </w:p>
        </w:tc>
        <w:tc>
          <w:tcPr>
            <w:tcW w:w="1620" w:type="dxa"/>
          </w:tcPr>
          <w:p w14:paraId="25F9CEAD" w14:textId="77777777" w:rsidR="003D6312" w:rsidRPr="00921C4C" w:rsidRDefault="003D6312" w:rsidP="003D6312">
            <w:pPr>
              <w:rPr>
                <w:sz w:val="22"/>
                <w:szCs w:val="22"/>
              </w:rPr>
            </w:pPr>
            <w:r>
              <w:rPr>
                <w:sz w:val="22"/>
                <w:szCs w:val="22"/>
              </w:rPr>
              <w:t>68.5%</w:t>
            </w:r>
          </w:p>
        </w:tc>
        <w:tc>
          <w:tcPr>
            <w:tcW w:w="1260" w:type="dxa"/>
          </w:tcPr>
          <w:p w14:paraId="7B7A83CF" w14:textId="77777777" w:rsidR="003D6312" w:rsidRPr="00921C4C" w:rsidRDefault="003D6312" w:rsidP="003D6312">
            <w:pPr>
              <w:rPr>
                <w:sz w:val="22"/>
                <w:szCs w:val="22"/>
              </w:rPr>
            </w:pPr>
            <w:r>
              <w:rPr>
                <w:sz w:val="22"/>
                <w:szCs w:val="22"/>
              </w:rPr>
              <w:t>64.8%</w:t>
            </w:r>
          </w:p>
        </w:tc>
        <w:tc>
          <w:tcPr>
            <w:tcW w:w="1373" w:type="dxa"/>
          </w:tcPr>
          <w:p w14:paraId="261F888C" w14:textId="77777777" w:rsidR="003D6312" w:rsidRDefault="003D6312" w:rsidP="003D6312">
            <w:r>
              <w:t>60.2%</w:t>
            </w:r>
          </w:p>
        </w:tc>
      </w:tr>
      <w:tr w:rsidR="003D6312" w:rsidRPr="00921C4C" w14:paraId="313B4AB1" w14:textId="77777777" w:rsidTr="003D6312">
        <w:tc>
          <w:tcPr>
            <w:tcW w:w="2695" w:type="dxa"/>
            <w:vMerge/>
          </w:tcPr>
          <w:p w14:paraId="28198776" w14:textId="77777777" w:rsidR="003D6312" w:rsidRPr="00921C4C" w:rsidRDefault="003D6312" w:rsidP="003D6312">
            <w:pPr>
              <w:rPr>
                <w:sz w:val="22"/>
                <w:szCs w:val="22"/>
              </w:rPr>
            </w:pPr>
          </w:p>
        </w:tc>
        <w:tc>
          <w:tcPr>
            <w:tcW w:w="2250" w:type="dxa"/>
          </w:tcPr>
          <w:p w14:paraId="766E8FA8" w14:textId="77777777" w:rsidR="003D6312" w:rsidRDefault="003D6312" w:rsidP="003D6312">
            <w:r>
              <w:t>Currently Using</w:t>
            </w:r>
          </w:p>
        </w:tc>
        <w:tc>
          <w:tcPr>
            <w:tcW w:w="1620" w:type="dxa"/>
          </w:tcPr>
          <w:p w14:paraId="0A8A1F6A" w14:textId="77777777" w:rsidR="003D6312" w:rsidRDefault="003D6312" w:rsidP="003D6312">
            <w:r>
              <w:t>34.0%</w:t>
            </w:r>
          </w:p>
        </w:tc>
        <w:tc>
          <w:tcPr>
            <w:tcW w:w="1260" w:type="dxa"/>
          </w:tcPr>
          <w:p w14:paraId="6FE3D0E4" w14:textId="77777777" w:rsidR="003D6312" w:rsidRDefault="003D6312" w:rsidP="003D6312">
            <w:r>
              <w:t>33.5%</w:t>
            </w:r>
          </w:p>
        </w:tc>
        <w:tc>
          <w:tcPr>
            <w:tcW w:w="1373" w:type="dxa"/>
          </w:tcPr>
          <w:p w14:paraId="11D19B30" w14:textId="77777777" w:rsidR="003D6312" w:rsidRDefault="003D6312" w:rsidP="003D6312">
            <w:r>
              <w:t>25.8%</w:t>
            </w:r>
          </w:p>
        </w:tc>
      </w:tr>
      <w:tr w:rsidR="003D6312" w:rsidRPr="00921C4C" w14:paraId="2DFF690E" w14:textId="77777777" w:rsidTr="003D6312">
        <w:tc>
          <w:tcPr>
            <w:tcW w:w="2695" w:type="dxa"/>
          </w:tcPr>
          <w:p w14:paraId="4AAD425D" w14:textId="77777777" w:rsidR="003D6312" w:rsidRPr="00921C4C" w:rsidRDefault="003D6312" w:rsidP="003D6312">
            <w:pPr>
              <w:rPr>
                <w:sz w:val="22"/>
                <w:szCs w:val="22"/>
              </w:rPr>
            </w:pPr>
            <w:r w:rsidRPr="00921C4C">
              <w:rPr>
                <w:sz w:val="22"/>
                <w:szCs w:val="22"/>
              </w:rPr>
              <w:t>Binge Drinking Alcohol</w:t>
            </w:r>
          </w:p>
        </w:tc>
        <w:tc>
          <w:tcPr>
            <w:tcW w:w="2250" w:type="dxa"/>
          </w:tcPr>
          <w:p w14:paraId="73D7D05C" w14:textId="77777777" w:rsidR="003D6312" w:rsidRPr="00921C4C" w:rsidRDefault="003D6312" w:rsidP="003D6312">
            <w:pPr>
              <w:rPr>
                <w:sz w:val="22"/>
                <w:szCs w:val="22"/>
              </w:rPr>
            </w:pPr>
            <w:r>
              <w:rPr>
                <w:sz w:val="22"/>
                <w:szCs w:val="22"/>
              </w:rPr>
              <w:t>Current</w:t>
            </w:r>
          </w:p>
        </w:tc>
        <w:tc>
          <w:tcPr>
            <w:tcW w:w="1620" w:type="dxa"/>
            <w:shd w:val="clear" w:color="auto" w:fill="D9D9D9" w:themeFill="background1" w:themeFillShade="D9"/>
          </w:tcPr>
          <w:p w14:paraId="39614CD0" w14:textId="77777777" w:rsidR="003D6312" w:rsidRPr="00921C4C" w:rsidRDefault="003D6312" w:rsidP="003D6312">
            <w:pPr>
              <w:rPr>
                <w:sz w:val="22"/>
                <w:szCs w:val="22"/>
              </w:rPr>
            </w:pPr>
          </w:p>
        </w:tc>
        <w:tc>
          <w:tcPr>
            <w:tcW w:w="1260" w:type="dxa"/>
            <w:shd w:val="clear" w:color="auto" w:fill="D9D9D9" w:themeFill="background1" w:themeFillShade="D9"/>
          </w:tcPr>
          <w:p w14:paraId="64CC96E9" w14:textId="77777777" w:rsidR="003D6312" w:rsidRPr="00921C4C" w:rsidRDefault="003D6312" w:rsidP="003D6312">
            <w:pPr>
              <w:rPr>
                <w:sz w:val="22"/>
                <w:szCs w:val="22"/>
              </w:rPr>
            </w:pPr>
          </w:p>
        </w:tc>
        <w:tc>
          <w:tcPr>
            <w:tcW w:w="1373" w:type="dxa"/>
          </w:tcPr>
          <w:p w14:paraId="17C65033" w14:textId="77777777" w:rsidR="003D6312" w:rsidRDefault="003D6312" w:rsidP="003D6312">
            <w:r>
              <w:t>11.2%</w:t>
            </w:r>
          </w:p>
        </w:tc>
      </w:tr>
      <w:tr w:rsidR="003D6312" w:rsidRPr="00921C4C" w14:paraId="3DEC8282" w14:textId="77777777" w:rsidTr="003D6312">
        <w:tc>
          <w:tcPr>
            <w:tcW w:w="2695" w:type="dxa"/>
            <w:vMerge w:val="restart"/>
            <w:vAlign w:val="center"/>
          </w:tcPr>
          <w:p w14:paraId="3A6DFE3A" w14:textId="77777777" w:rsidR="003D6312" w:rsidRPr="00921C4C" w:rsidRDefault="003D6312" w:rsidP="003D6312">
            <w:pPr>
              <w:rPr>
                <w:sz w:val="22"/>
                <w:szCs w:val="22"/>
              </w:rPr>
            </w:pPr>
            <w:r w:rsidRPr="00921C4C">
              <w:rPr>
                <w:sz w:val="22"/>
                <w:szCs w:val="22"/>
              </w:rPr>
              <w:t>Marijuana</w:t>
            </w:r>
          </w:p>
        </w:tc>
        <w:tc>
          <w:tcPr>
            <w:tcW w:w="2250" w:type="dxa"/>
          </w:tcPr>
          <w:p w14:paraId="28BEBD21" w14:textId="77777777" w:rsidR="003D6312" w:rsidRDefault="003D6312" w:rsidP="003D6312">
            <w:r>
              <w:t>Ever Used</w:t>
            </w:r>
          </w:p>
        </w:tc>
        <w:tc>
          <w:tcPr>
            <w:tcW w:w="1620" w:type="dxa"/>
          </w:tcPr>
          <w:p w14:paraId="386A6E76" w14:textId="77777777" w:rsidR="003D6312" w:rsidRPr="00921C4C" w:rsidRDefault="003D6312" w:rsidP="003D6312">
            <w:pPr>
              <w:rPr>
                <w:sz w:val="22"/>
                <w:szCs w:val="22"/>
              </w:rPr>
            </w:pPr>
            <w:r>
              <w:rPr>
                <w:sz w:val="22"/>
                <w:szCs w:val="22"/>
              </w:rPr>
              <w:t>41.5%</w:t>
            </w:r>
          </w:p>
        </w:tc>
        <w:tc>
          <w:tcPr>
            <w:tcW w:w="1260" w:type="dxa"/>
          </w:tcPr>
          <w:p w14:paraId="661C65AE" w14:textId="77777777" w:rsidR="003D6312" w:rsidRPr="00921C4C" w:rsidRDefault="003D6312" w:rsidP="003D6312">
            <w:pPr>
              <w:rPr>
                <w:sz w:val="22"/>
                <w:szCs w:val="22"/>
              </w:rPr>
            </w:pPr>
            <w:r>
              <w:rPr>
                <w:sz w:val="22"/>
                <w:szCs w:val="22"/>
              </w:rPr>
              <w:t>40.9%</w:t>
            </w:r>
          </w:p>
        </w:tc>
        <w:tc>
          <w:tcPr>
            <w:tcW w:w="1373" w:type="dxa"/>
          </w:tcPr>
          <w:p w14:paraId="6A75A29E" w14:textId="77777777" w:rsidR="003D6312" w:rsidRDefault="003D6312" w:rsidP="003D6312">
            <w:r>
              <w:t>37.2%</w:t>
            </w:r>
          </w:p>
        </w:tc>
      </w:tr>
      <w:tr w:rsidR="003D6312" w:rsidRPr="00921C4C" w14:paraId="5F9B3BA7" w14:textId="77777777" w:rsidTr="003D6312">
        <w:tc>
          <w:tcPr>
            <w:tcW w:w="2695" w:type="dxa"/>
            <w:vMerge/>
          </w:tcPr>
          <w:p w14:paraId="3557796A" w14:textId="77777777" w:rsidR="003D6312" w:rsidRPr="00921C4C" w:rsidRDefault="003D6312" w:rsidP="003D6312">
            <w:pPr>
              <w:rPr>
                <w:sz w:val="22"/>
                <w:szCs w:val="22"/>
              </w:rPr>
            </w:pPr>
          </w:p>
        </w:tc>
        <w:tc>
          <w:tcPr>
            <w:tcW w:w="2250" w:type="dxa"/>
          </w:tcPr>
          <w:p w14:paraId="77D99638" w14:textId="77777777" w:rsidR="003D6312" w:rsidRDefault="003D6312" w:rsidP="003D6312">
            <w:r>
              <w:t>Currently Using</w:t>
            </w:r>
          </w:p>
        </w:tc>
        <w:tc>
          <w:tcPr>
            <w:tcW w:w="1620" w:type="dxa"/>
          </w:tcPr>
          <w:p w14:paraId="7164E3D1" w14:textId="77777777" w:rsidR="003D6312" w:rsidRDefault="003D6312" w:rsidP="003D6312">
            <w:r>
              <w:t>18.7%</w:t>
            </w:r>
          </w:p>
        </w:tc>
        <w:tc>
          <w:tcPr>
            <w:tcW w:w="1260" w:type="dxa"/>
          </w:tcPr>
          <w:p w14:paraId="4684C455" w14:textId="77777777" w:rsidR="003D6312" w:rsidRDefault="003D6312" w:rsidP="003D6312">
            <w:r>
              <w:t>19.3%</w:t>
            </w:r>
          </w:p>
        </w:tc>
        <w:tc>
          <w:tcPr>
            <w:tcW w:w="1373" w:type="dxa"/>
          </w:tcPr>
          <w:p w14:paraId="6E6CD102" w14:textId="77777777" w:rsidR="003D6312" w:rsidRDefault="003D6312" w:rsidP="003D6312">
            <w:r>
              <w:t>17.9%</w:t>
            </w:r>
          </w:p>
        </w:tc>
      </w:tr>
      <w:tr w:rsidR="003D6312" w:rsidRPr="00921C4C" w14:paraId="015CD9DB" w14:textId="77777777" w:rsidTr="003D6312">
        <w:tc>
          <w:tcPr>
            <w:tcW w:w="2695" w:type="dxa"/>
          </w:tcPr>
          <w:p w14:paraId="614C4E4E" w14:textId="77777777" w:rsidR="003D6312" w:rsidRPr="00921C4C" w:rsidRDefault="003D6312" w:rsidP="003D6312">
            <w:pPr>
              <w:rPr>
                <w:sz w:val="22"/>
                <w:szCs w:val="22"/>
              </w:rPr>
            </w:pPr>
            <w:r w:rsidRPr="00921C4C">
              <w:rPr>
                <w:sz w:val="22"/>
                <w:szCs w:val="22"/>
              </w:rPr>
              <w:t>Cocaine</w:t>
            </w:r>
          </w:p>
        </w:tc>
        <w:tc>
          <w:tcPr>
            <w:tcW w:w="2250" w:type="dxa"/>
          </w:tcPr>
          <w:p w14:paraId="476501F8" w14:textId="77777777" w:rsidR="003D6312" w:rsidRDefault="003D6312" w:rsidP="003D6312">
            <w:r w:rsidRPr="00451CB0">
              <w:t>Ever Used</w:t>
            </w:r>
          </w:p>
        </w:tc>
        <w:tc>
          <w:tcPr>
            <w:tcW w:w="1620" w:type="dxa"/>
            <w:shd w:val="clear" w:color="auto" w:fill="auto"/>
          </w:tcPr>
          <w:p w14:paraId="090955B2" w14:textId="77777777" w:rsidR="003D6312" w:rsidRPr="00921C4C" w:rsidRDefault="003D6312" w:rsidP="003D6312">
            <w:pPr>
              <w:rPr>
                <w:sz w:val="22"/>
                <w:szCs w:val="22"/>
              </w:rPr>
            </w:pPr>
            <w:r>
              <w:rPr>
                <w:sz w:val="22"/>
                <w:szCs w:val="22"/>
              </w:rPr>
              <w:t>7.7%</w:t>
            </w:r>
          </w:p>
        </w:tc>
        <w:tc>
          <w:tcPr>
            <w:tcW w:w="1260" w:type="dxa"/>
            <w:shd w:val="clear" w:color="auto" w:fill="auto"/>
          </w:tcPr>
          <w:p w14:paraId="462955E5" w14:textId="77777777" w:rsidR="003D6312" w:rsidRPr="00921C4C" w:rsidRDefault="003D6312" w:rsidP="003D6312">
            <w:pPr>
              <w:rPr>
                <w:sz w:val="22"/>
                <w:szCs w:val="22"/>
              </w:rPr>
            </w:pPr>
            <w:r>
              <w:rPr>
                <w:sz w:val="22"/>
                <w:szCs w:val="22"/>
              </w:rPr>
              <w:t>6.6%</w:t>
            </w:r>
          </w:p>
        </w:tc>
        <w:tc>
          <w:tcPr>
            <w:tcW w:w="1373" w:type="dxa"/>
            <w:shd w:val="clear" w:color="auto" w:fill="auto"/>
          </w:tcPr>
          <w:p w14:paraId="3AD10FED" w14:textId="77777777" w:rsidR="003D6312" w:rsidRPr="00921C4C" w:rsidRDefault="003D6312" w:rsidP="003D6312">
            <w:pPr>
              <w:rPr>
                <w:sz w:val="22"/>
                <w:szCs w:val="22"/>
              </w:rPr>
            </w:pPr>
            <w:r>
              <w:t>5.4%</w:t>
            </w:r>
          </w:p>
        </w:tc>
      </w:tr>
      <w:tr w:rsidR="003D6312" w:rsidRPr="00921C4C" w14:paraId="3397B116" w14:textId="77777777" w:rsidTr="003D6312">
        <w:tc>
          <w:tcPr>
            <w:tcW w:w="2695" w:type="dxa"/>
          </w:tcPr>
          <w:p w14:paraId="621E6978" w14:textId="77777777" w:rsidR="003D6312" w:rsidRPr="00921C4C" w:rsidRDefault="003D6312" w:rsidP="003D6312">
            <w:pPr>
              <w:rPr>
                <w:sz w:val="22"/>
                <w:szCs w:val="22"/>
              </w:rPr>
            </w:pPr>
            <w:r w:rsidRPr="00921C4C">
              <w:rPr>
                <w:sz w:val="22"/>
                <w:szCs w:val="22"/>
              </w:rPr>
              <w:t>Inhalants</w:t>
            </w:r>
          </w:p>
        </w:tc>
        <w:tc>
          <w:tcPr>
            <w:tcW w:w="2250" w:type="dxa"/>
          </w:tcPr>
          <w:p w14:paraId="43C1024D" w14:textId="77777777" w:rsidR="003D6312" w:rsidRDefault="003D6312" w:rsidP="003D6312">
            <w:r w:rsidRPr="00451CB0">
              <w:t>Ever Used</w:t>
            </w:r>
          </w:p>
        </w:tc>
        <w:tc>
          <w:tcPr>
            <w:tcW w:w="1620" w:type="dxa"/>
            <w:shd w:val="clear" w:color="auto" w:fill="auto"/>
          </w:tcPr>
          <w:p w14:paraId="5E8223E1" w14:textId="77777777" w:rsidR="003D6312" w:rsidRPr="00921C4C" w:rsidRDefault="003D6312" w:rsidP="003D6312">
            <w:pPr>
              <w:rPr>
                <w:sz w:val="22"/>
                <w:szCs w:val="22"/>
              </w:rPr>
            </w:pPr>
            <w:r>
              <w:rPr>
                <w:sz w:val="22"/>
                <w:szCs w:val="22"/>
              </w:rPr>
              <w:t>10.3%</w:t>
            </w:r>
          </w:p>
        </w:tc>
        <w:tc>
          <w:tcPr>
            <w:tcW w:w="1260" w:type="dxa"/>
            <w:shd w:val="clear" w:color="auto" w:fill="auto"/>
          </w:tcPr>
          <w:p w14:paraId="41A75BC2" w14:textId="77777777" w:rsidR="003D6312" w:rsidRPr="00921C4C" w:rsidRDefault="003D6312" w:rsidP="003D6312">
            <w:pPr>
              <w:rPr>
                <w:sz w:val="22"/>
                <w:szCs w:val="22"/>
              </w:rPr>
            </w:pPr>
            <w:r>
              <w:rPr>
                <w:sz w:val="22"/>
                <w:szCs w:val="22"/>
              </w:rPr>
              <w:t>7.7%</w:t>
            </w:r>
          </w:p>
        </w:tc>
        <w:tc>
          <w:tcPr>
            <w:tcW w:w="1373" w:type="dxa"/>
            <w:shd w:val="clear" w:color="auto" w:fill="auto"/>
          </w:tcPr>
          <w:p w14:paraId="4C780654" w14:textId="77777777" w:rsidR="003D6312" w:rsidRPr="00921C4C" w:rsidRDefault="003D6312" w:rsidP="003D6312">
            <w:pPr>
              <w:rPr>
                <w:sz w:val="22"/>
                <w:szCs w:val="22"/>
              </w:rPr>
            </w:pPr>
            <w:r>
              <w:t>7.1%</w:t>
            </w:r>
          </w:p>
        </w:tc>
      </w:tr>
      <w:tr w:rsidR="003D6312" w:rsidRPr="00921C4C" w14:paraId="61D615BF" w14:textId="77777777" w:rsidTr="003D6312">
        <w:tc>
          <w:tcPr>
            <w:tcW w:w="2695" w:type="dxa"/>
          </w:tcPr>
          <w:p w14:paraId="5D717A66" w14:textId="77777777" w:rsidR="003D6312" w:rsidRPr="00921C4C" w:rsidRDefault="003D6312" w:rsidP="003D6312">
            <w:pPr>
              <w:rPr>
                <w:sz w:val="22"/>
                <w:szCs w:val="22"/>
              </w:rPr>
            </w:pPr>
            <w:r>
              <w:rPr>
                <w:sz w:val="22"/>
                <w:szCs w:val="22"/>
              </w:rPr>
              <w:t>Heroin</w:t>
            </w:r>
          </w:p>
        </w:tc>
        <w:tc>
          <w:tcPr>
            <w:tcW w:w="2250" w:type="dxa"/>
          </w:tcPr>
          <w:p w14:paraId="657179FD" w14:textId="77777777" w:rsidR="003D6312" w:rsidRDefault="003D6312" w:rsidP="003D6312">
            <w:r w:rsidRPr="00451CB0">
              <w:t>Ever Used</w:t>
            </w:r>
          </w:p>
        </w:tc>
        <w:tc>
          <w:tcPr>
            <w:tcW w:w="1620" w:type="dxa"/>
            <w:shd w:val="clear" w:color="auto" w:fill="auto"/>
          </w:tcPr>
          <w:p w14:paraId="4D61BE12" w14:textId="77777777" w:rsidR="003D6312" w:rsidRPr="00921C4C" w:rsidRDefault="003D6312" w:rsidP="003D6312">
            <w:pPr>
              <w:rPr>
                <w:sz w:val="22"/>
                <w:szCs w:val="22"/>
              </w:rPr>
            </w:pPr>
            <w:r>
              <w:rPr>
                <w:sz w:val="22"/>
                <w:szCs w:val="22"/>
              </w:rPr>
              <w:t>3.3%</w:t>
            </w:r>
          </w:p>
        </w:tc>
        <w:tc>
          <w:tcPr>
            <w:tcW w:w="1260" w:type="dxa"/>
            <w:shd w:val="clear" w:color="auto" w:fill="auto"/>
          </w:tcPr>
          <w:p w14:paraId="39C5863E" w14:textId="77777777" w:rsidR="003D6312" w:rsidRPr="00921C4C" w:rsidRDefault="003D6312" w:rsidP="003D6312">
            <w:pPr>
              <w:rPr>
                <w:sz w:val="22"/>
                <w:szCs w:val="22"/>
              </w:rPr>
            </w:pPr>
            <w:r>
              <w:rPr>
                <w:sz w:val="22"/>
                <w:szCs w:val="22"/>
              </w:rPr>
              <w:t>2.7%</w:t>
            </w:r>
          </w:p>
        </w:tc>
        <w:tc>
          <w:tcPr>
            <w:tcW w:w="1373" w:type="dxa"/>
            <w:shd w:val="clear" w:color="auto" w:fill="auto"/>
          </w:tcPr>
          <w:p w14:paraId="69BBB9DC" w14:textId="77777777" w:rsidR="003D6312" w:rsidRPr="00921C4C" w:rsidRDefault="003D6312" w:rsidP="003D6312">
            <w:pPr>
              <w:rPr>
                <w:sz w:val="22"/>
                <w:szCs w:val="22"/>
              </w:rPr>
            </w:pPr>
            <w:r>
              <w:t>2.4%</w:t>
            </w:r>
          </w:p>
        </w:tc>
      </w:tr>
      <w:tr w:rsidR="003D6312" w:rsidRPr="00921C4C" w14:paraId="32099062" w14:textId="77777777" w:rsidTr="003D6312">
        <w:tc>
          <w:tcPr>
            <w:tcW w:w="2695" w:type="dxa"/>
          </w:tcPr>
          <w:p w14:paraId="6D0D1EA5" w14:textId="77777777" w:rsidR="003D6312" w:rsidRPr="00921C4C" w:rsidRDefault="003D6312" w:rsidP="003D6312">
            <w:pPr>
              <w:rPr>
                <w:sz w:val="22"/>
                <w:szCs w:val="22"/>
              </w:rPr>
            </w:pPr>
            <w:r w:rsidRPr="00921C4C">
              <w:rPr>
                <w:sz w:val="22"/>
                <w:szCs w:val="22"/>
              </w:rPr>
              <w:t>Methamphetamines</w:t>
            </w:r>
          </w:p>
        </w:tc>
        <w:tc>
          <w:tcPr>
            <w:tcW w:w="2250" w:type="dxa"/>
          </w:tcPr>
          <w:p w14:paraId="2B5D8D1D" w14:textId="77777777" w:rsidR="003D6312" w:rsidRDefault="003D6312" w:rsidP="003D6312">
            <w:r w:rsidRPr="00451CB0">
              <w:t>Ever Used</w:t>
            </w:r>
          </w:p>
        </w:tc>
        <w:tc>
          <w:tcPr>
            <w:tcW w:w="1620" w:type="dxa"/>
            <w:shd w:val="clear" w:color="auto" w:fill="auto"/>
          </w:tcPr>
          <w:p w14:paraId="3EFB5E0A" w14:textId="77777777" w:rsidR="003D6312" w:rsidRPr="00921C4C" w:rsidRDefault="003D6312" w:rsidP="003D6312">
            <w:pPr>
              <w:rPr>
                <w:sz w:val="22"/>
                <w:szCs w:val="22"/>
              </w:rPr>
            </w:pPr>
            <w:r>
              <w:rPr>
                <w:sz w:val="22"/>
                <w:szCs w:val="22"/>
              </w:rPr>
              <w:t>5.2%</w:t>
            </w:r>
          </w:p>
        </w:tc>
        <w:tc>
          <w:tcPr>
            <w:tcW w:w="1260" w:type="dxa"/>
            <w:shd w:val="clear" w:color="auto" w:fill="auto"/>
          </w:tcPr>
          <w:p w14:paraId="4C536A91" w14:textId="77777777" w:rsidR="003D6312" w:rsidRPr="00921C4C" w:rsidRDefault="003D6312" w:rsidP="003D6312">
            <w:pPr>
              <w:rPr>
                <w:sz w:val="22"/>
                <w:szCs w:val="22"/>
              </w:rPr>
            </w:pPr>
            <w:r>
              <w:rPr>
                <w:sz w:val="22"/>
                <w:szCs w:val="22"/>
              </w:rPr>
              <w:t>3.8%</w:t>
            </w:r>
          </w:p>
        </w:tc>
        <w:tc>
          <w:tcPr>
            <w:tcW w:w="1373" w:type="dxa"/>
            <w:shd w:val="clear" w:color="auto" w:fill="auto"/>
          </w:tcPr>
          <w:p w14:paraId="372C1AB6" w14:textId="77777777" w:rsidR="003D6312" w:rsidRPr="00921C4C" w:rsidRDefault="003D6312" w:rsidP="003D6312">
            <w:pPr>
              <w:rPr>
                <w:sz w:val="22"/>
                <w:szCs w:val="22"/>
              </w:rPr>
            </w:pPr>
            <w:r>
              <w:t>3.2%</w:t>
            </w:r>
          </w:p>
        </w:tc>
      </w:tr>
      <w:tr w:rsidR="003D6312" w:rsidRPr="00921C4C" w14:paraId="4CEE9601" w14:textId="77777777" w:rsidTr="003D6312">
        <w:tc>
          <w:tcPr>
            <w:tcW w:w="2695" w:type="dxa"/>
          </w:tcPr>
          <w:p w14:paraId="33F4D865" w14:textId="77777777" w:rsidR="003D6312" w:rsidRPr="00921C4C" w:rsidRDefault="003D6312" w:rsidP="003D6312">
            <w:pPr>
              <w:rPr>
                <w:sz w:val="22"/>
                <w:szCs w:val="22"/>
              </w:rPr>
            </w:pPr>
            <w:r>
              <w:rPr>
                <w:sz w:val="22"/>
                <w:szCs w:val="22"/>
              </w:rPr>
              <w:t>Ecstasy</w:t>
            </w:r>
          </w:p>
        </w:tc>
        <w:tc>
          <w:tcPr>
            <w:tcW w:w="2250" w:type="dxa"/>
          </w:tcPr>
          <w:p w14:paraId="531E5788" w14:textId="77777777" w:rsidR="003D6312" w:rsidRDefault="003D6312" w:rsidP="003D6312">
            <w:r w:rsidRPr="00451CB0">
              <w:t>Ever Used</w:t>
            </w:r>
          </w:p>
        </w:tc>
        <w:tc>
          <w:tcPr>
            <w:tcW w:w="1620" w:type="dxa"/>
            <w:shd w:val="clear" w:color="auto" w:fill="auto"/>
          </w:tcPr>
          <w:p w14:paraId="4E10E920" w14:textId="77777777" w:rsidR="003D6312" w:rsidRPr="00921C4C" w:rsidRDefault="003D6312" w:rsidP="003D6312">
            <w:pPr>
              <w:rPr>
                <w:sz w:val="22"/>
                <w:szCs w:val="22"/>
              </w:rPr>
            </w:pPr>
            <w:r>
              <w:rPr>
                <w:sz w:val="22"/>
                <w:szCs w:val="22"/>
              </w:rPr>
              <w:t>11.2%</w:t>
            </w:r>
          </w:p>
        </w:tc>
        <w:tc>
          <w:tcPr>
            <w:tcW w:w="1260" w:type="dxa"/>
            <w:shd w:val="clear" w:color="auto" w:fill="auto"/>
          </w:tcPr>
          <w:p w14:paraId="79CC5FF7" w14:textId="77777777" w:rsidR="003D6312" w:rsidRPr="00921C4C" w:rsidRDefault="003D6312" w:rsidP="003D6312">
            <w:pPr>
              <w:rPr>
                <w:sz w:val="22"/>
                <w:szCs w:val="22"/>
              </w:rPr>
            </w:pPr>
            <w:r>
              <w:rPr>
                <w:sz w:val="22"/>
                <w:szCs w:val="22"/>
              </w:rPr>
              <w:t>7.3%</w:t>
            </w:r>
          </w:p>
        </w:tc>
        <w:tc>
          <w:tcPr>
            <w:tcW w:w="1373" w:type="dxa"/>
            <w:shd w:val="clear" w:color="auto" w:fill="auto"/>
          </w:tcPr>
          <w:p w14:paraId="308A83C9" w14:textId="77777777" w:rsidR="003D6312" w:rsidRPr="00921C4C" w:rsidRDefault="003D6312" w:rsidP="003D6312">
            <w:pPr>
              <w:rPr>
                <w:sz w:val="22"/>
                <w:szCs w:val="22"/>
              </w:rPr>
            </w:pPr>
            <w:r>
              <w:t>6.1%</w:t>
            </w:r>
          </w:p>
        </w:tc>
      </w:tr>
      <w:tr w:rsidR="003D6312" w:rsidRPr="00921C4C" w14:paraId="013FB19A" w14:textId="77777777" w:rsidTr="003D6312">
        <w:tc>
          <w:tcPr>
            <w:tcW w:w="2695" w:type="dxa"/>
          </w:tcPr>
          <w:p w14:paraId="77FD71FC" w14:textId="77777777" w:rsidR="003D6312" w:rsidRPr="00921C4C" w:rsidRDefault="003D6312" w:rsidP="003D6312">
            <w:pPr>
              <w:rPr>
                <w:sz w:val="22"/>
                <w:szCs w:val="22"/>
              </w:rPr>
            </w:pPr>
            <w:r w:rsidRPr="00921C4C">
              <w:rPr>
                <w:sz w:val="22"/>
                <w:szCs w:val="22"/>
              </w:rPr>
              <w:t>Synthetic Marijuana</w:t>
            </w:r>
          </w:p>
        </w:tc>
        <w:tc>
          <w:tcPr>
            <w:tcW w:w="2250" w:type="dxa"/>
          </w:tcPr>
          <w:p w14:paraId="510AD7A4" w14:textId="77777777" w:rsidR="003D6312" w:rsidRDefault="003D6312" w:rsidP="003D6312">
            <w:r w:rsidRPr="00451CB0">
              <w:t>Ever Used</w:t>
            </w:r>
          </w:p>
        </w:tc>
        <w:tc>
          <w:tcPr>
            <w:tcW w:w="1620" w:type="dxa"/>
            <w:shd w:val="clear" w:color="auto" w:fill="D9D9D9" w:themeFill="background1" w:themeFillShade="D9"/>
          </w:tcPr>
          <w:p w14:paraId="27FF9B9A" w14:textId="77777777" w:rsidR="003D6312" w:rsidRPr="00921C4C" w:rsidRDefault="003D6312" w:rsidP="003D6312">
            <w:pPr>
              <w:rPr>
                <w:sz w:val="22"/>
                <w:szCs w:val="22"/>
              </w:rPr>
            </w:pPr>
          </w:p>
        </w:tc>
        <w:tc>
          <w:tcPr>
            <w:tcW w:w="1260" w:type="dxa"/>
            <w:shd w:val="clear" w:color="auto" w:fill="auto"/>
          </w:tcPr>
          <w:p w14:paraId="14012170" w14:textId="77777777" w:rsidR="003D6312" w:rsidRPr="00921C4C" w:rsidRDefault="003D6312" w:rsidP="003D6312">
            <w:pPr>
              <w:rPr>
                <w:sz w:val="22"/>
                <w:szCs w:val="22"/>
              </w:rPr>
            </w:pPr>
            <w:r>
              <w:rPr>
                <w:sz w:val="22"/>
                <w:szCs w:val="22"/>
              </w:rPr>
              <w:t>10.0%</w:t>
            </w:r>
          </w:p>
        </w:tc>
        <w:tc>
          <w:tcPr>
            <w:tcW w:w="1373" w:type="dxa"/>
            <w:shd w:val="clear" w:color="auto" w:fill="auto"/>
          </w:tcPr>
          <w:p w14:paraId="0A6C8BE6" w14:textId="77777777" w:rsidR="003D6312" w:rsidRPr="00921C4C" w:rsidRDefault="003D6312" w:rsidP="003D6312">
            <w:pPr>
              <w:rPr>
                <w:sz w:val="22"/>
                <w:szCs w:val="22"/>
              </w:rPr>
            </w:pPr>
            <w:r>
              <w:t>7.3%</w:t>
            </w:r>
          </w:p>
        </w:tc>
      </w:tr>
      <w:tr w:rsidR="003D6312" w:rsidRPr="00921C4C" w14:paraId="3F120592" w14:textId="77777777" w:rsidTr="003D6312">
        <w:tc>
          <w:tcPr>
            <w:tcW w:w="2695" w:type="dxa"/>
          </w:tcPr>
          <w:p w14:paraId="038D1985" w14:textId="77777777" w:rsidR="003D6312" w:rsidRPr="00921C4C" w:rsidRDefault="003D6312" w:rsidP="003D6312">
            <w:pPr>
              <w:rPr>
                <w:sz w:val="22"/>
                <w:szCs w:val="22"/>
              </w:rPr>
            </w:pPr>
            <w:r w:rsidRPr="00921C4C">
              <w:rPr>
                <w:sz w:val="22"/>
                <w:szCs w:val="22"/>
              </w:rPr>
              <w:t>Steroids</w:t>
            </w:r>
          </w:p>
        </w:tc>
        <w:tc>
          <w:tcPr>
            <w:tcW w:w="2250" w:type="dxa"/>
          </w:tcPr>
          <w:p w14:paraId="5718BC1D" w14:textId="77777777" w:rsidR="003D6312" w:rsidRDefault="003D6312" w:rsidP="003D6312">
            <w:r w:rsidRPr="00451CB0">
              <w:t>Ever Used</w:t>
            </w:r>
          </w:p>
        </w:tc>
        <w:tc>
          <w:tcPr>
            <w:tcW w:w="1620" w:type="dxa"/>
            <w:shd w:val="clear" w:color="auto" w:fill="auto"/>
          </w:tcPr>
          <w:p w14:paraId="6AF57DBB" w14:textId="77777777" w:rsidR="003D6312" w:rsidRPr="00921C4C" w:rsidRDefault="003D6312" w:rsidP="003D6312">
            <w:pPr>
              <w:rPr>
                <w:sz w:val="22"/>
                <w:szCs w:val="22"/>
              </w:rPr>
            </w:pPr>
            <w:r>
              <w:rPr>
                <w:sz w:val="22"/>
                <w:szCs w:val="22"/>
              </w:rPr>
              <w:t>4.0%</w:t>
            </w:r>
          </w:p>
        </w:tc>
        <w:tc>
          <w:tcPr>
            <w:tcW w:w="1260" w:type="dxa"/>
            <w:shd w:val="clear" w:color="auto" w:fill="auto"/>
          </w:tcPr>
          <w:p w14:paraId="66E55DAD" w14:textId="77777777" w:rsidR="003D6312" w:rsidRPr="00921C4C" w:rsidRDefault="003D6312" w:rsidP="003D6312">
            <w:pPr>
              <w:rPr>
                <w:sz w:val="22"/>
                <w:szCs w:val="22"/>
              </w:rPr>
            </w:pPr>
            <w:r>
              <w:rPr>
                <w:sz w:val="22"/>
                <w:szCs w:val="22"/>
              </w:rPr>
              <w:t>3.9%</w:t>
            </w:r>
          </w:p>
        </w:tc>
        <w:tc>
          <w:tcPr>
            <w:tcW w:w="1373" w:type="dxa"/>
            <w:shd w:val="clear" w:color="auto" w:fill="auto"/>
          </w:tcPr>
          <w:p w14:paraId="0847A1AC" w14:textId="77777777" w:rsidR="003D6312" w:rsidRPr="00921C4C" w:rsidRDefault="003D6312" w:rsidP="003D6312">
            <w:pPr>
              <w:rPr>
                <w:sz w:val="22"/>
                <w:szCs w:val="22"/>
              </w:rPr>
            </w:pPr>
            <w:r>
              <w:t>2.1%</w:t>
            </w:r>
          </w:p>
        </w:tc>
      </w:tr>
      <w:tr w:rsidR="003D6312" w:rsidRPr="00921C4C" w14:paraId="03D86464" w14:textId="77777777" w:rsidTr="003D6312">
        <w:tc>
          <w:tcPr>
            <w:tcW w:w="2695" w:type="dxa"/>
          </w:tcPr>
          <w:p w14:paraId="316C93D2" w14:textId="77777777" w:rsidR="003D6312" w:rsidRPr="00921C4C" w:rsidRDefault="003D6312" w:rsidP="003D6312">
            <w:pPr>
              <w:rPr>
                <w:sz w:val="22"/>
                <w:szCs w:val="22"/>
              </w:rPr>
            </w:pPr>
            <w:r w:rsidRPr="00921C4C">
              <w:rPr>
                <w:sz w:val="22"/>
                <w:szCs w:val="22"/>
              </w:rPr>
              <w:t>Prescription drugs</w:t>
            </w:r>
          </w:p>
        </w:tc>
        <w:tc>
          <w:tcPr>
            <w:tcW w:w="2250" w:type="dxa"/>
          </w:tcPr>
          <w:p w14:paraId="2D6FBAB4" w14:textId="77777777" w:rsidR="003D6312" w:rsidRDefault="003D6312" w:rsidP="003D6312">
            <w:r w:rsidRPr="00451CB0">
              <w:t>Ever Used</w:t>
            </w:r>
          </w:p>
        </w:tc>
        <w:tc>
          <w:tcPr>
            <w:tcW w:w="1620" w:type="dxa"/>
            <w:shd w:val="clear" w:color="auto" w:fill="D9D9D9" w:themeFill="background1" w:themeFillShade="D9"/>
          </w:tcPr>
          <w:p w14:paraId="325A55F2" w14:textId="77777777" w:rsidR="003D6312" w:rsidRPr="00921C4C" w:rsidRDefault="003D6312" w:rsidP="003D6312">
            <w:pPr>
              <w:rPr>
                <w:sz w:val="22"/>
                <w:szCs w:val="22"/>
              </w:rPr>
            </w:pPr>
          </w:p>
        </w:tc>
        <w:tc>
          <w:tcPr>
            <w:tcW w:w="1260" w:type="dxa"/>
            <w:shd w:val="clear" w:color="auto" w:fill="D9D9D9" w:themeFill="background1" w:themeFillShade="D9"/>
          </w:tcPr>
          <w:p w14:paraId="4E9FF47D" w14:textId="77777777" w:rsidR="003D6312" w:rsidRPr="00921C4C" w:rsidRDefault="003D6312" w:rsidP="003D6312">
            <w:pPr>
              <w:rPr>
                <w:sz w:val="22"/>
                <w:szCs w:val="22"/>
              </w:rPr>
            </w:pPr>
          </w:p>
        </w:tc>
        <w:tc>
          <w:tcPr>
            <w:tcW w:w="1373" w:type="dxa"/>
            <w:shd w:val="clear" w:color="auto" w:fill="auto"/>
          </w:tcPr>
          <w:p w14:paraId="69733580" w14:textId="77777777" w:rsidR="003D6312" w:rsidRPr="00921C4C" w:rsidRDefault="003D6312" w:rsidP="003D6312">
            <w:pPr>
              <w:rPr>
                <w:sz w:val="22"/>
                <w:szCs w:val="22"/>
              </w:rPr>
            </w:pPr>
            <w:r>
              <w:t>14.7%</w:t>
            </w:r>
          </w:p>
        </w:tc>
      </w:tr>
      <w:tr w:rsidR="003D6312" w:rsidRPr="00921C4C" w14:paraId="34454364" w14:textId="77777777" w:rsidTr="003D6312">
        <w:tc>
          <w:tcPr>
            <w:tcW w:w="2695" w:type="dxa"/>
          </w:tcPr>
          <w:p w14:paraId="1F901198" w14:textId="77777777" w:rsidR="003D6312" w:rsidRPr="00921C4C" w:rsidRDefault="003D6312" w:rsidP="003D6312">
            <w:pPr>
              <w:rPr>
                <w:sz w:val="22"/>
                <w:szCs w:val="22"/>
              </w:rPr>
            </w:pPr>
            <w:r>
              <w:rPr>
                <w:sz w:val="22"/>
                <w:szCs w:val="22"/>
              </w:rPr>
              <w:t>Injected Illegal Drugs</w:t>
            </w:r>
          </w:p>
        </w:tc>
        <w:tc>
          <w:tcPr>
            <w:tcW w:w="2250" w:type="dxa"/>
          </w:tcPr>
          <w:p w14:paraId="74FFAFB5" w14:textId="77777777" w:rsidR="003D6312" w:rsidRDefault="003D6312" w:rsidP="003D6312">
            <w:r w:rsidRPr="00451CB0">
              <w:t>Ever Used</w:t>
            </w:r>
          </w:p>
        </w:tc>
        <w:tc>
          <w:tcPr>
            <w:tcW w:w="1620" w:type="dxa"/>
            <w:shd w:val="clear" w:color="auto" w:fill="auto"/>
          </w:tcPr>
          <w:p w14:paraId="1004BB80" w14:textId="77777777" w:rsidR="003D6312" w:rsidRPr="00921C4C" w:rsidRDefault="003D6312" w:rsidP="003D6312">
            <w:pPr>
              <w:rPr>
                <w:sz w:val="22"/>
                <w:szCs w:val="22"/>
              </w:rPr>
            </w:pPr>
            <w:r>
              <w:rPr>
                <w:sz w:val="22"/>
                <w:szCs w:val="22"/>
              </w:rPr>
              <w:t>3.3%</w:t>
            </w:r>
          </w:p>
        </w:tc>
        <w:tc>
          <w:tcPr>
            <w:tcW w:w="1260" w:type="dxa"/>
            <w:shd w:val="clear" w:color="auto" w:fill="auto"/>
          </w:tcPr>
          <w:p w14:paraId="2099E403" w14:textId="77777777" w:rsidR="003D6312" w:rsidRPr="00921C4C" w:rsidRDefault="003D6312" w:rsidP="003D6312">
            <w:pPr>
              <w:rPr>
                <w:sz w:val="22"/>
                <w:szCs w:val="22"/>
              </w:rPr>
            </w:pPr>
            <w:r>
              <w:rPr>
                <w:sz w:val="22"/>
                <w:szCs w:val="22"/>
              </w:rPr>
              <w:t>2.9%</w:t>
            </w:r>
          </w:p>
        </w:tc>
        <w:tc>
          <w:tcPr>
            <w:tcW w:w="1373" w:type="dxa"/>
            <w:shd w:val="clear" w:color="auto" w:fill="auto"/>
          </w:tcPr>
          <w:p w14:paraId="4ACCF7A5" w14:textId="77777777" w:rsidR="003D6312" w:rsidRPr="00921C4C" w:rsidRDefault="003D6312" w:rsidP="003D6312">
            <w:pPr>
              <w:rPr>
                <w:sz w:val="22"/>
                <w:szCs w:val="22"/>
              </w:rPr>
            </w:pPr>
            <w:r>
              <w:t>2.1%</w:t>
            </w:r>
          </w:p>
        </w:tc>
      </w:tr>
      <w:tr w:rsidR="003D6312" w:rsidRPr="00921C4C" w14:paraId="5030224C" w14:textId="77777777" w:rsidTr="003D6312">
        <w:tc>
          <w:tcPr>
            <w:tcW w:w="2695" w:type="dxa"/>
            <w:vMerge w:val="restart"/>
            <w:vAlign w:val="center"/>
          </w:tcPr>
          <w:p w14:paraId="603733FC" w14:textId="77777777" w:rsidR="003D6312" w:rsidRPr="00921C4C" w:rsidRDefault="003D6312" w:rsidP="003D6312">
            <w:pPr>
              <w:rPr>
                <w:sz w:val="22"/>
                <w:szCs w:val="22"/>
              </w:rPr>
            </w:pPr>
            <w:r w:rsidRPr="00921C4C">
              <w:rPr>
                <w:sz w:val="22"/>
                <w:szCs w:val="22"/>
              </w:rPr>
              <w:t>Cigarettes</w:t>
            </w:r>
          </w:p>
        </w:tc>
        <w:tc>
          <w:tcPr>
            <w:tcW w:w="2250" w:type="dxa"/>
          </w:tcPr>
          <w:p w14:paraId="40D23086" w14:textId="77777777" w:rsidR="003D6312" w:rsidRDefault="003D6312" w:rsidP="003D6312">
            <w:r>
              <w:t>Ever Used</w:t>
            </w:r>
          </w:p>
        </w:tc>
        <w:tc>
          <w:tcPr>
            <w:tcW w:w="1620" w:type="dxa"/>
          </w:tcPr>
          <w:p w14:paraId="5A9C66AF" w14:textId="77777777" w:rsidR="003D6312" w:rsidRPr="00921C4C" w:rsidRDefault="003D6312" w:rsidP="003D6312">
            <w:pPr>
              <w:rPr>
                <w:sz w:val="22"/>
                <w:szCs w:val="22"/>
              </w:rPr>
            </w:pPr>
            <w:r>
              <w:rPr>
                <w:sz w:val="22"/>
                <w:szCs w:val="22"/>
              </w:rPr>
              <w:t>40.4%</w:t>
            </w:r>
          </w:p>
        </w:tc>
        <w:tc>
          <w:tcPr>
            <w:tcW w:w="1260" w:type="dxa"/>
          </w:tcPr>
          <w:p w14:paraId="3D1C37E4" w14:textId="77777777" w:rsidR="003D6312" w:rsidRPr="00921C4C" w:rsidRDefault="003D6312" w:rsidP="003D6312">
            <w:pPr>
              <w:rPr>
                <w:sz w:val="22"/>
                <w:szCs w:val="22"/>
              </w:rPr>
            </w:pPr>
            <w:r>
              <w:rPr>
                <w:sz w:val="22"/>
                <w:szCs w:val="22"/>
              </w:rPr>
              <w:t>33.3%</w:t>
            </w:r>
          </w:p>
        </w:tc>
        <w:tc>
          <w:tcPr>
            <w:tcW w:w="1373" w:type="dxa"/>
          </w:tcPr>
          <w:p w14:paraId="7E990A61" w14:textId="77777777" w:rsidR="003D6312" w:rsidRDefault="003D6312" w:rsidP="003D6312">
            <w:r>
              <w:t>24.6%</w:t>
            </w:r>
          </w:p>
        </w:tc>
      </w:tr>
      <w:tr w:rsidR="003D6312" w:rsidRPr="00921C4C" w14:paraId="5054101B" w14:textId="77777777" w:rsidTr="003D6312">
        <w:tc>
          <w:tcPr>
            <w:tcW w:w="2695" w:type="dxa"/>
            <w:vMerge/>
          </w:tcPr>
          <w:p w14:paraId="61A0AF93" w14:textId="77777777" w:rsidR="003D6312" w:rsidRPr="00921C4C" w:rsidRDefault="003D6312" w:rsidP="003D6312">
            <w:pPr>
              <w:rPr>
                <w:sz w:val="22"/>
                <w:szCs w:val="22"/>
              </w:rPr>
            </w:pPr>
          </w:p>
        </w:tc>
        <w:tc>
          <w:tcPr>
            <w:tcW w:w="2250" w:type="dxa"/>
          </w:tcPr>
          <w:p w14:paraId="6C7C7ECE" w14:textId="77777777" w:rsidR="003D6312" w:rsidRPr="006032B9" w:rsidRDefault="003D6312" w:rsidP="003D6312">
            <w:r>
              <w:t>Currently Using</w:t>
            </w:r>
          </w:p>
        </w:tc>
        <w:tc>
          <w:tcPr>
            <w:tcW w:w="1620" w:type="dxa"/>
          </w:tcPr>
          <w:p w14:paraId="7F198DF5" w14:textId="77777777" w:rsidR="003D6312" w:rsidRDefault="003D6312" w:rsidP="003D6312">
            <w:r>
              <w:t>10.3%</w:t>
            </w:r>
          </w:p>
        </w:tc>
        <w:tc>
          <w:tcPr>
            <w:tcW w:w="1260" w:type="dxa"/>
          </w:tcPr>
          <w:p w14:paraId="1267EA37" w14:textId="77777777" w:rsidR="003D6312" w:rsidRDefault="003D6312" w:rsidP="003D6312">
            <w:r>
              <w:t>7.5%</w:t>
            </w:r>
          </w:p>
        </w:tc>
        <w:tc>
          <w:tcPr>
            <w:tcW w:w="1373" w:type="dxa"/>
          </w:tcPr>
          <w:p w14:paraId="3790FD59" w14:textId="77777777" w:rsidR="003D6312" w:rsidRDefault="003D6312" w:rsidP="003D6312">
            <w:r>
              <w:t>6.7%</w:t>
            </w:r>
          </w:p>
        </w:tc>
      </w:tr>
      <w:tr w:rsidR="003D6312" w:rsidRPr="00921C4C" w14:paraId="52FCE326" w14:textId="77777777" w:rsidTr="003D6312">
        <w:tc>
          <w:tcPr>
            <w:tcW w:w="2695" w:type="dxa"/>
          </w:tcPr>
          <w:p w14:paraId="43FAAE4E" w14:textId="77777777" w:rsidR="003D6312" w:rsidRPr="00921C4C" w:rsidRDefault="003D6312" w:rsidP="003D6312">
            <w:pPr>
              <w:rPr>
                <w:sz w:val="22"/>
                <w:szCs w:val="22"/>
              </w:rPr>
            </w:pPr>
            <w:r w:rsidRPr="00921C4C">
              <w:rPr>
                <w:sz w:val="22"/>
                <w:szCs w:val="22"/>
              </w:rPr>
              <w:t>Smokeless Tobacco</w:t>
            </w:r>
          </w:p>
        </w:tc>
        <w:tc>
          <w:tcPr>
            <w:tcW w:w="2250" w:type="dxa"/>
            <w:shd w:val="clear" w:color="auto" w:fill="auto"/>
          </w:tcPr>
          <w:p w14:paraId="02FDBFA8" w14:textId="77777777" w:rsidR="003D6312" w:rsidRPr="00921C4C" w:rsidRDefault="003D6312" w:rsidP="003D6312">
            <w:pPr>
              <w:rPr>
                <w:sz w:val="22"/>
                <w:szCs w:val="22"/>
              </w:rPr>
            </w:pPr>
            <w:r w:rsidRPr="007240E2">
              <w:t>Currently</w:t>
            </w:r>
            <w:r>
              <w:t xml:space="preserve"> Using</w:t>
            </w:r>
          </w:p>
        </w:tc>
        <w:tc>
          <w:tcPr>
            <w:tcW w:w="1620" w:type="dxa"/>
            <w:shd w:val="clear" w:color="auto" w:fill="D9D9D9" w:themeFill="background1" w:themeFillShade="D9"/>
          </w:tcPr>
          <w:p w14:paraId="5BAE30EC" w14:textId="77777777" w:rsidR="003D6312" w:rsidRPr="00921C4C" w:rsidRDefault="003D6312" w:rsidP="003D6312">
            <w:pPr>
              <w:rPr>
                <w:sz w:val="22"/>
                <w:szCs w:val="22"/>
              </w:rPr>
            </w:pPr>
          </w:p>
        </w:tc>
        <w:tc>
          <w:tcPr>
            <w:tcW w:w="1260" w:type="dxa"/>
            <w:shd w:val="clear" w:color="auto" w:fill="D9D9D9" w:themeFill="background1" w:themeFillShade="D9"/>
          </w:tcPr>
          <w:p w14:paraId="4497C3F9" w14:textId="77777777" w:rsidR="003D6312" w:rsidRPr="00921C4C" w:rsidRDefault="003D6312" w:rsidP="003D6312">
            <w:pPr>
              <w:rPr>
                <w:sz w:val="22"/>
                <w:szCs w:val="22"/>
              </w:rPr>
            </w:pPr>
          </w:p>
        </w:tc>
        <w:tc>
          <w:tcPr>
            <w:tcW w:w="1373" w:type="dxa"/>
          </w:tcPr>
          <w:p w14:paraId="0D460A11" w14:textId="77777777" w:rsidR="003D6312" w:rsidRDefault="003D6312" w:rsidP="003D6312">
            <w:r>
              <w:t>3.0%</w:t>
            </w:r>
          </w:p>
        </w:tc>
      </w:tr>
      <w:tr w:rsidR="003D6312" w:rsidRPr="00921C4C" w14:paraId="2B3EC4A5" w14:textId="77777777" w:rsidTr="003D6312">
        <w:tc>
          <w:tcPr>
            <w:tcW w:w="2695" w:type="dxa"/>
          </w:tcPr>
          <w:p w14:paraId="4AA312C1" w14:textId="77777777" w:rsidR="003D6312" w:rsidRPr="00921C4C" w:rsidRDefault="003D6312" w:rsidP="003D6312">
            <w:pPr>
              <w:rPr>
                <w:sz w:val="22"/>
                <w:szCs w:val="22"/>
              </w:rPr>
            </w:pPr>
            <w:r w:rsidRPr="00921C4C">
              <w:rPr>
                <w:sz w:val="22"/>
                <w:szCs w:val="22"/>
              </w:rPr>
              <w:t>Cigars</w:t>
            </w:r>
          </w:p>
        </w:tc>
        <w:tc>
          <w:tcPr>
            <w:tcW w:w="2250" w:type="dxa"/>
            <w:shd w:val="clear" w:color="auto" w:fill="auto"/>
          </w:tcPr>
          <w:p w14:paraId="6D1349CE" w14:textId="77777777" w:rsidR="003D6312" w:rsidRPr="00921C4C" w:rsidRDefault="003D6312" w:rsidP="003D6312">
            <w:pPr>
              <w:rPr>
                <w:sz w:val="22"/>
                <w:szCs w:val="22"/>
              </w:rPr>
            </w:pPr>
            <w:r w:rsidRPr="007240E2">
              <w:t>Currently</w:t>
            </w:r>
            <w:r>
              <w:t xml:space="preserve"> Using</w:t>
            </w:r>
          </w:p>
        </w:tc>
        <w:tc>
          <w:tcPr>
            <w:tcW w:w="1620" w:type="dxa"/>
            <w:shd w:val="clear" w:color="auto" w:fill="auto"/>
          </w:tcPr>
          <w:p w14:paraId="18035FEC" w14:textId="77777777" w:rsidR="003D6312" w:rsidRPr="00921C4C" w:rsidRDefault="003D6312" w:rsidP="003D6312">
            <w:pPr>
              <w:rPr>
                <w:sz w:val="22"/>
                <w:szCs w:val="22"/>
              </w:rPr>
            </w:pPr>
            <w:r>
              <w:rPr>
                <w:sz w:val="22"/>
                <w:szCs w:val="22"/>
              </w:rPr>
              <w:t>9.2%</w:t>
            </w:r>
          </w:p>
        </w:tc>
        <w:tc>
          <w:tcPr>
            <w:tcW w:w="1260" w:type="dxa"/>
          </w:tcPr>
          <w:p w14:paraId="54838C6B" w14:textId="77777777" w:rsidR="003D6312" w:rsidRPr="00921C4C" w:rsidRDefault="003D6312" w:rsidP="003D6312">
            <w:pPr>
              <w:rPr>
                <w:sz w:val="22"/>
                <w:szCs w:val="22"/>
              </w:rPr>
            </w:pPr>
            <w:r>
              <w:t>7.1%</w:t>
            </w:r>
          </w:p>
        </w:tc>
        <w:tc>
          <w:tcPr>
            <w:tcW w:w="1373" w:type="dxa"/>
          </w:tcPr>
          <w:p w14:paraId="55AEBABD" w14:textId="77777777" w:rsidR="003D6312" w:rsidRDefault="003D6312" w:rsidP="003D6312">
            <w:r>
              <w:t>6.2%</w:t>
            </w:r>
          </w:p>
        </w:tc>
      </w:tr>
      <w:tr w:rsidR="003D6312" w:rsidRPr="00921C4C" w14:paraId="44E12F69" w14:textId="77777777" w:rsidTr="003D6312">
        <w:tc>
          <w:tcPr>
            <w:tcW w:w="2695" w:type="dxa"/>
            <w:vMerge w:val="restart"/>
            <w:vAlign w:val="center"/>
          </w:tcPr>
          <w:p w14:paraId="220ABB92" w14:textId="77777777" w:rsidR="003D6312" w:rsidRPr="00921C4C" w:rsidRDefault="003D6312" w:rsidP="003D6312">
            <w:pPr>
              <w:rPr>
                <w:sz w:val="22"/>
                <w:szCs w:val="22"/>
              </w:rPr>
            </w:pPr>
            <w:r w:rsidRPr="00921C4C">
              <w:rPr>
                <w:sz w:val="22"/>
                <w:szCs w:val="22"/>
              </w:rPr>
              <w:t>Electronic Vapor</w:t>
            </w:r>
          </w:p>
        </w:tc>
        <w:tc>
          <w:tcPr>
            <w:tcW w:w="2250" w:type="dxa"/>
          </w:tcPr>
          <w:p w14:paraId="10CA8A69" w14:textId="77777777" w:rsidR="003D6312" w:rsidRDefault="003D6312" w:rsidP="003D6312">
            <w:r>
              <w:t>Ever Used</w:t>
            </w:r>
          </w:p>
        </w:tc>
        <w:tc>
          <w:tcPr>
            <w:tcW w:w="1620" w:type="dxa"/>
            <w:shd w:val="clear" w:color="auto" w:fill="D9D9D9" w:themeFill="background1" w:themeFillShade="D9"/>
          </w:tcPr>
          <w:p w14:paraId="452CA4BA" w14:textId="77777777" w:rsidR="003D6312" w:rsidRPr="00921C4C" w:rsidRDefault="003D6312" w:rsidP="003D6312">
            <w:pPr>
              <w:rPr>
                <w:sz w:val="22"/>
                <w:szCs w:val="22"/>
              </w:rPr>
            </w:pPr>
          </w:p>
        </w:tc>
        <w:tc>
          <w:tcPr>
            <w:tcW w:w="1260" w:type="dxa"/>
          </w:tcPr>
          <w:p w14:paraId="5CB85174" w14:textId="77777777" w:rsidR="003D6312" w:rsidRPr="00921C4C" w:rsidRDefault="003D6312" w:rsidP="003D6312">
            <w:pPr>
              <w:rPr>
                <w:sz w:val="22"/>
                <w:szCs w:val="22"/>
              </w:rPr>
            </w:pPr>
            <w:r>
              <w:rPr>
                <w:sz w:val="22"/>
                <w:szCs w:val="22"/>
              </w:rPr>
              <w:t>52.0%</w:t>
            </w:r>
          </w:p>
        </w:tc>
        <w:tc>
          <w:tcPr>
            <w:tcW w:w="1373" w:type="dxa"/>
          </w:tcPr>
          <w:p w14:paraId="2619BFD6" w14:textId="77777777" w:rsidR="003D6312" w:rsidRDefault="003D6312" w:rsidP="003D6312">
            <w:r>
              <w:t>42.1%</w:t>
            </w:r>
          </w:p>
        </w:tc>
      </w:tr>
      <w:tr w:rsidR="003D6312" w:rsidRPr="00921C4C" w14:paraId="035D848C" w14:textId="77777777" w:rsidTr="003D6312">
        <w:tc>
          <w:tcPr>
            <w:tcW w:w="2695" w:type="dxa"/>
            <w:vMerge/>
          </w:tcPr>
          <w:p w14:paraId="0DE4B19B" w14:textId="77777777" w:rsidR="003D6312" w:rsidRPr="00921C4C" w:rsidRDefault="003D6312" w:rsidP="003D6312">
            <w:pPr>
              <w:rPr>
                <w:sz w:val="22"/>
                <w:szCs w:val="22"/>
              </w:rPr>
            </w:pPr>
          </w:p>
        </w:tc>
        <w:tc>
          <w:tcPr>
            <w:tcW w:w="2250" w:type="dxa"/>
          </w:tcPr>
          <w:p w14:paraId="197E2E59" w14:textId="77777777" w:rsidR="003D6312" w:rsidRDefault="003D6312" w:rsidP="003D6312">
            <w:r>
              <w:t>Currently Using</w:t>
            </w:r>
          </w:p>
        </w:tc>
        <w:tc>
          <w:tcPr>
            <w:tcW w:w="1620" w:type="dxa"/>
            <w:shd w:val="clear" w:color="auto" w:fill="D9D9D9" w:themeFill="background1" w:themeFillShade="D9"/>
          </w:tcPr>
          <w:p w14:paraId="18C4D82A" w14:textId="77777777" w:rsidR="003D6312" w:rsidRDefault="003D6312" w:rsidP="003D6312"/>
        </w:tc>
        <w:tc>
          <w:tcPr>
            <w:tcW w:w="1260" w:type="dxa"/>
          </w:tcPr>
          <w:p w14:paraId="52A56FD7" w14:textId="77777777" w:rsidR="003D6312" w:rsidRDefault="003D6312" w:rsidP="003D6312">
            <w:r>
              <w:t>25.6%</w:t>
            </w:r>
          </w:p>
        </w:tc>
        <w:tc>
          <w:tcPr>
            <w:tcW w:w="1373" w:type="dxa"/>
          </w:tcPr>
          <w:p w14:paraId="2FC067DE" w14:textId="77777777" w:rsidR="003D6312" w:rsidRDefault="003D6312" w:rsidP="003D6312">
            <w:r>
              <w:t>15.5%</w:t>
            </w:r>
          </w:p>
        </w:tc>
      </w:tr>
    </w:tbl>
    <w:p w14:paraId="1FE27C3D" w14:textId="677F72BC" w:rsidR="003D6312" w:rsidRDefault="003D6312" w:rsidP="003D6312">
      <w:r>
        <w:t>Data Trends for Substance Use in High School Students</w:t>
      </w:r>
    </w:p>
    <w:p w14:paraId="33B82E76" w14:textId="77777777" w:rsidR="00BD0E32" w:rsidRDefault="00BD0E32" w:rsidP="00BD0E32"/>
    <w:p w14:paraId="4DF12EBF" w14:textId="77777777" w:rsidR="007C0A66" w:rsidRPr="007240E2" w:rsidRDefault="007C0A66" w:rsidP="007C0A66">
      <w:r>
        <w:t xml:space="preserve">The three-year trends for alcohol, tobacco, and drug use for high school students are encouraging, as they are all dropping according to YRBS.   However, rates of students trying substances such as alcohol and marijuana are still high, with more than 60% of high school students trying alcohol and more than 37% of high school students trying marijuana.  Additionally, some data, such as smokeless tobacco use, prescription drug use, and binge drinking have only been tracked for one year, making trend analysis impossible.  </w:t>
      </w:r>
    </w:p>
    <w:p w14:paraId="151419E5" w14:textId="77777777" w:rsidR="00185255" w:rsidRPr="00185255" w:rsidRDefault="00185255" w:rsidP="00185255"/>
    <w:p w14:paraId="0CC9E202" w14:textId="70CE3394" w:rsidR="007C0A66" w:rsidRDefault="007C0A66" w:rsidP="007C0A66">
      <w:r>
        <w:t>Percentage of high school students who ate breakfast all 7 days before the survey- 36%</w:t>
      </w:r>
    </w:p>
    <w:p w14:paraId="37F02E49" w14:textId="77777777" w:rsidR="007C0A66" w:rsidRDefault="007C0A66" w:rsidP="007C0A66"/>
    <w:p w14:paraId="142C6BE8" w14:textId="5278301A" w:rsidR="007C0A66" w:rsidRDefault="007C0A66" w:rsidP="007C0A66">
      <w:r>
        <w:t>Percentage of high school students went hungry because there was not enough food in the house during the 30 days before the survey- Never- 89.7%; Sometimes-6.9%; Most of the time/Always- 3.4%</w:t>
      </w:r>
    </w:p>
    <w:p w14:paraId="07345E67" w14:textId="77777777" w:rsidR="007C0A66" w:rsidRDefault="007C0A66" w:rsidP="007C0A66"/>
    <w:p w14:paraId="7F1654F4" w14:textId="4132B6B7" w:rsidR="007C0A66" w:rsidRDefault="007C0A66" w:rsidP="007C0A66">
      <w:r>
        <w:t xml:space="preserve">Percentage of high school students who were physically active at least 60 minutes/day on 5 or more days during the 7 days before the survey- 64.7%. </w:t>
      </w:r>
    </w:p>
    <w:p w14:paraId="16C6160B" w14:textId="662988E4" w:rsidR="007C0A66" w:rsidRDefault="007C0A66" w:rsidP="007C0A66">
      <w:r>
        <w:t xml:space="preserve">Percentage of high school students who attended physical education classes daily- 27.4% </w:t>
      </w:r>
    </w:p>
    <w:p w14:paraId="48487225" w14:textId="5F163ABB" w:rsidR="007C0A66" w:rsidRDefault="007C0A66" w:rsidP="007C0A66">
      <w:r>
        <w:t>Percentage of high school students who played on at least one sports team run by their school or community group during the 12 months before the survey-69.3%</w:t>
      </w:r>
    </w:p>
    <w:p w14:paraId="0BE7EB32" w14:textId="77777777" w:rsidR="007C0A66" w:rsidRDefault="007C0A66" w:rsidP="00DF3C08">
      <w:pPr>
        <w:pStyle w:val="Heading4"/>
        <w:spacing w:before="0"/>
        <w:rPr>
          <w:rFonts w:ascii="Times New Roman" w:hAnsi="Times New Roman" w:cs="Times New Roman"/>
          <w:b/>
          <w:i w:val="0"/>
          <w:color w:val="auto"/>
        </w:rPr>
      </w:pPr>
    </w:p>
    <w:p w14:paraId="55ED858B" w14:textId="77777777" w:rsidR="007C0A66" w:rsidRDefault="007C0A66" w:rsidP="00DF3C08">
      <w:pPr>
        <w:pStyle w:val="Heading4"/>
        <w:spacing w:before="0"/>
        <w:rPr>
          <w:rFonts w:ascii="Times New Roman" w:hAnsi="Times New Roman" w:cs="Times New Roman"/>
          <w:b/>
          <w:i w:val="0"/>
          <w:color w:val="auto"/>
        </w:rPr>
      </w:pPr>
    </w:p>
    <w:p w14:paraId="62855D8A" w14:textId="41C1EAD8" w:rsidR="007C0A66" w:rsidRDefault="007C0A66" w:rsidP="007C0A66">
      <w:r>
        <w:t xml:space="preserve">These statistics around diet and physical activity are encouraging and comparable to the middle school statistics. Despite 26% of Nye County children living in poverty (County Health Ranking) there seems to be program and services in place that are able to meet the food needs of these middle school students. Also, many of the middle school students have the opportunity to participate in an extracurricular sport at some point during the year.  </w:t>
      </w:r>
    </w:p>
    <w:p w14:paraId="06DAB542" w14:textId="77777777" w:rsidR="007C0A66" w:rsidRDefault="007C0A66" w:rsidP="00DF3C08">
      <w:pPr>
        <w:pStyle w:val="Heading4"/>
        <w:spacing w:before="0"/>
        <w:rPr>
          <w:rFonts w:ascii="Times New Roman" w:hAnsi="Times New Roman" w:cs="Times New Roman"/>
          <w:b/>
          <w:i w:val="0"/>
          <w:color w:val="auto"/>
        </w:rPr>
      </w:pPr>
    </w:p>
    <w:p w14:paraId="66D25238" w14:textId="05FF01A7" w:rsidR="007C0A66" w:rsidRDefault="007C0A66" w:rsidP="007C0A66">
      <w:r>
        <w:t xml:space="preserve">In regards to emotional health there are many questions on the YRBS that relate. NYECC will highlight a few in the CCPP. </w:t>
      </w:r>
    </w:p>
    <w:p w14:paraId="2DA91EE3" w14:textId="77777777" w:rsidR="007C0A66" w:rsidRDefault="007C0A66" w:rsidP="007C0A66"/>
    <w:p w14:paraId="4C12BD8F" w14:textId="00679321" w:rsidR="007C0A66" w:rsidRDefault="0024259F" w:rsidP="007C0A66">
      <w:r>
        <w:t>17.8% of</w:t>
      </w:r>
      <w:r w:rsidR="007C0A66">
        <w:t xml:space="preserve"> </w:t>
      </w:r>
      <w:r>
        <w:t xml:space="preserve">high </w:t>
      </w:r>
      <w:r w:rsidR="007C0A66">
        <w:t xml:space="preserve">school students reported being bullied in the past 12 months. </w:t>
      </w:r>
      <w:r>
        <w:t>10.8</w:t>
      </w:r>
      <w:r w:rsidR="007C0A66">
        <w:t xml:space="preserve">% reported that the bullying that occurred was “electronically bullied” which NYECC assumes to be through cyber bullying on social media platforms or through use of text messages. </w:t>
      </w:r>
      <w:r>
        <w:t>31.3</w:t>
      </w:r>
      <w:r w:rsidR="007C0A66">
        <w:t xml:space="preserve">% of </w:t>
      </w:r>
      <w:r>
        <w:t>high</w:t>
      </w:r>
      <w:r w:rsidR="007C0A66">
        <w:t xml:space="preserve"> school students reported feeling sad or hopeless almost every day for two or more weeks in a row. </w:t>
      </w:r>
      <w:r>
        <w:t>14.4</w:t>
      </w:r>
      <w:r w:rsidR="007C0A66">
        <w:t xml:space="preserve">% of </w:t>
      </w:r>
      <w:r>
        <w:t>high</w:t>
      </w:r>
      <w:r w:rsidR="007C0A66">
        <w:t xml:space="preserve"> school students reported ever seriously cons</w:t>
      </w:r>
      <w:r>
        <w:t>idering to kill themselves, 11.8</w:t>
      </w:r>
      <w:r w:rsidR="007C0A66">
        <w:t xml:space="preserve">% made a plan about how they would kill themselves, and </w:t>
      </w:r>
      <w:r>
        <w:t>6.8</w:t>
      </w:r>
      <w:r w:rsidR="007C0A66">
        <w:t xml:space="preserve">% of </w:t>
      </w:r>
      <w:r>
        <w:t>high</w:t>
      </w:r>
      <w:r w:rsidR="007C0A66">
        <w:t xml:space="preserve"> school students attempted suicide. It is encouraging to NYECC that </w:t>
      </w:r>
      <w:r>
        <w:t>26.5</w:t>
      </w:r>
      <w:r w:rsidR="007C0A66">
        <w:t xml:space="preserve">% of </w:t>
      </w:r>
      <w:r>
        <w:t>high</w:t>
      </w:r>
      <w:r w:rsidR="007C0A66">
        <w:t xml:space="preserve"> school students reported getting the kind of help they need when they feel sad, em</w:t>
      </w:r>
      <w:r>
        <w:t xml:space="preserve">pty, hopeless, angry or anxious while 53.2% reported that they never/rarely do. </w:t>
      </w:r>
    </w:p>
    <w:p w14:paraId="50558A8C" w14:textId="77777777" w:rsidR="007C0A66" w:rsidRDefault="007C0A66" w:rsidP="00DF3C08">
      <w:pPr>
        <w:pStyle w:val="Heading4"/>
        <w:spacing w:before="0"/>
        <w:rPr>
          <w:rFonts w:ascii="Times New Roman" w:hAnsi="Times New Roman" w:cs="Times New Roman"/>
          <w:b/>
          <w:i w:val="0"/>
          <w:color w:val="auto"/>
        </w:rPr>
      </w:pPr>
    </w:p>
    <w:p w14:paraId="3B812B17" w14:textId="04664857" w:rsidR="00312D5B" w:rsidRPr="009F02A8" w:rsidRDefault="00312D5B" w:rsidP="00312D5B">
      <w:pPr>
        <w:rPr>
          <w:b/>
        </w:rPr>
      </w:pPr>
      <w:r w:rsidRPr="009F02A8">
        <w:rPr>
          <w:b/>
        </w:rPr>
        <w:t>Suicide</w:t>
      </w:r>
      <w:r>
        <w:rPr>
          <w:b/>
        </w:rPr>
        <w:t xml:space="preserve"> – Trend Data</w:t>
      </w:r>
    </w:p>
    <w:p w14:paraId="04020F32" w14:textId="62F1E049" w:rsidR="00E460B5" w:rsidRDefault="00E460B5" w:rsidP="005E6D4F"/>
    <w:tbl>
      <w:tblPr>
        <w:tblStyle w:val="TableGrid"/>
        <w:tblW w:w="0" w:type="auto"/>
        <w:tblLook w:val="04A0" w:firstRow="1" w:lastRow="0" w:firstColumn="1" w:lastColumn="0" w:noHBand="0" w:noVBand="1"/>
      </w:tblPr>
      <w:tblGrid>
        <w:gridCol w:w="3775"/>
        <w:gridCol w:w="1980"/>
        <w:gridCol w:w="1620"/>
        <w:gridCol w:w="1975"/>
      </w:tblGrid>
      <w:tr w:rsidR="00E460B5" w14:paraId="096DBF32" w14:textId="77777777" w:rsidTr="00E460B5">
        <w:tc>
          <w:tcPr>
            <w:tcW w:w="3775" w:type="dxa"/>
          </w:tcPr>
          <w:p w14:paraId="1A10D045" w14:textId="20EFDF54" w:rsidR="00E460B5" w:rsidRPr="00E460B5" w:rsidRDefault="00E460B5" w:rsidP="005E6D4F">
            <w:pPr>
              <w:rPr>
                <w:b/>
                <w:sz w:val="22"/>
                <w:szCs w:val="22"/>
              </w:rPr>
            </w:pPr>
            <w:r w:rsidRPr="00E460B5">
              <w:rPr>
                <w:b/>
                <w:sz w:val="22"/>
                <w:szCs w:val="22"/>
              </w:rPr>
              <w:t>Action</w:t>
            </w:r>
          </w:p>
        </w:tc>
        <w:tc>
          <w:tcPr>
            <w:tcW w:w="1980" w:type="dxa"/>
          </w:tcPr>
          <w:p w14:paraId="1212972C" w14:textId="6C32AED3" w:rsidR="00E460B5" w:rsidRPr="00E460B5" w:rsidRDefault="00E460B5" w:rsidP="005E6D4F">
            <w:pPr>
              <w:rPr>
                <w:b/>
                <w:sz w:val="22"/>
                <w:szCs w:val="22"/>
              </w:rPr>
            </w:pPr>
            <w:r w:rsidRPr="00E460B5">
              <w:rPr>
                <w:b/>
                <w:sz w:val="22"/>
                <w:szCs w:val="22"/>
              </w:rPr>
              <w:t>2013</w:t>
            </w:r>
          </w:p>
        </w:tc>
        <w:tc>
          <w:tcPr>
            <w:tcW w:w="1620" w:type="dxa"/>
          </w:tcPr>
          <w:p w14:paraId="6E3E3DFC" w14:textId="561A4A2A" w:rsidR="00E460B5" w:rsidRPr="00E460B5" w:rsidRDefault="00E460B5" w:rsidP="005E6D4F">
            <w:pPr>
              <w:rPr>
                <w:b/>
                <w:sz w:val="22"/>
                <w:szCs w:val="22"/>
              </w:rPr>
            </w:pPr>
            <w:r w:rsidRPr="00E460B5">
              <w:rPr>
                <w:b/>
                <w:sz w:val="22"/>
                <w:szCs w:val="22"/>
              </w:rPr>
              <w:t>2015</w:t>
            </w:r>
          </w:p>
        </w:tc>
        <w:tc>
          <w:tcPr>
            <w:tcW w:w="1975" w:type="dxa"/>
          </w:tcPr>
          <w:p w14:paraId="64DCE5EE" w14:textId="74969AF6" w:rsidR="00E460B5" w:rsidRPr="00E460B5" w:rsidRDefault="00E460B5" w:rsidP="005E6D4F">
            <w:pPr>
              <w:rPr>
                <w:b/>
                <w:sz w:val="22"/>
                <w:szCs w:val="22"/>
              </w:rPr>
            </w:pPr>
            <w:r w:rsidRPr="00E460B5">
              <w:rPr>
                <w:b/>
                <w:sz w:val="22"/>
                <w:szCs w:val="22"/>
              </w:rPr>
              <w:t>2017</w:t>
            </w:r>
          </w:p>
        </w:tc>
      </w:tr>
      <w:tr w:rsidR="00E460B5" w14:paraId="4521D904" w14:textId="77777777" w:rsidTr="00E460B5">
        <w:tc>
          <w:tcPr>
            <w:tcW w:w="3775" w:type="dxa"/>
          </w:tcPr>
          <w:p w14:paraId="524C8B93" w14:textId="29D50BBE" w:rsidR="00E460B5" w:rsidRDefault="00E460B5" w:rsidP="005E6D4F">
            <w:r>
              <w:t>Seriously Considered Suicide</w:t>
            </w:r>
          </w:p>
        </w:tc>
        <w:tc>
          <w:tcPr>
            <w:tcW w:w="1980" w:type="dxa"/>
          </w:tcPr>
          <w:p w14:paraId="5D9358E6" w14:textId="609BC479" w:rsidR="00E460B5" w:rsidRDefault="00E460B5" w:rsidP="005E6D4F">
            <w:r>
              <w:t>18.9%</w:t>
            </w:r>
          </w:p>
        </w:tc>
        <w:tc>
          <w:tcPr>
            <w:tcW w:w="1620" w:type="dxa"/>
          </w:tcPr>
          <w:p w14:paraId="78C648DE" w14:textId="5196A5CF" w:rsidR="00E460B5" w:rsidRDefault="00E460B5" w:rsidP="005E6D4F">
            <w:r>
              <w:t>17.2%</w:t>
            </w:r>
          </w:p>
        </w:tc>
        <w:tc>
          <w:tcPr>
            <w:tcW w:w="1975" w:type="dxa"/>
          </w:tcPr>
          <w:p w14:paraId="69E65A44" w14:textId="1D646574" w:rsidR="00E460B5" w:rsidRDefault="00E460B5" w:rsidP="005E6D4F">
            <w:r>
              <w:t>16.7%</w:t>
            </w:r>
          </w:p>
        </w:tc>
      </w:tr>
      <w:tr w:rsidR="00E460B5" w14:paraId="0D52E624" w14:textId="77777777" w:rsidTr="00E460B5">
        <w:tc>
          <w:tcPr>
            <w:tcW w:w="3775" w:type="dxa"/>
          </w:tcPr>
          <w:p w14:paraId="3E8F4106" w14:textId="0EDBF7A9" w:rsidR="00E460B5" w:rsidRDefault="00E460B5" w:rsidP="005E6D4F">
            <w:r>
              <w:t>Made a Plan</w:t>
            </w:r>
          </w:p>
        </w:tc>
        <w:tc>
          <w:tcPr>
            <w:tcW w:w="1980" w:type="dxa"/>
          </w:tcPr>
          <w:p w14:paraId="18BE6377" w14:textId="3A3538E6" w:rsidR="00E460B5" w:rsidRDefault="00E460B5" w:rsidP="005E6D4F">
            <w:r>
              <w:t>16.1%</w:t>
            </w:r>
          </w:p>
        </w:tc>
        <w:tc>
          <w:tcPr>
            <w:tcW w:w="1620" w:type="dxa"/>
          </w:tcPr>
          <w:p w14:paraId="5AFA8F5D" w14:textId="68BE89EF" w:rsidR="00E460B5" w:rsidRDefault="00E460B5" w:rsidP="005E6D4F">
            <w:r>
              <w:t>15.8%</w:t>
            </w:r>
          </w:p>
        </w:tc>
        <w:tc>
          <w:tcPr>
            <w:tcW w:w="1975" w:type="dxa"/>
          </w:tcPr>
          <w:p w14:paraId="595AD965" w14:textId="7409F32B" w:rsidR="00E460B5" w:rsidRDefault="00E460B5" w:rsidP="005E6D4F">
            <w:r>
              <w:t>14.3%</w:t>
            </w:r>
          </w:p>
        </w:tc>
      </w:tr>
      <w:tr w:rsidR="00E460B5" w14:paraId="3D31AF2F" w14:textId="77777777" w:rsidTr="00E460B5">
        <w:tc>
          <w:tcPr>
            <w:tcW w:w="3775" w:type="dxa"/>
          </w:tcPr>
          <w:p w14:paraId="40539C84" w14:textId="39EE993F" w:rsidR="00E460B5" w:rsidRDefault="00E460B5" w:rsidP="005E6D4F">
            <w:r>
              <w:t>Attempted Suicide</w:t>
            </w:r>
          </w:p>
        </w:tc>
        <w:tc>
          <w:tcPr>
            <w:tcW w:w="1980" w:type="dxa"/>
          </w:tcPr>
          <w:p w14:paraId="62A83896" w14:textId="5E3CCF55" w:rsidR="00E460B5" w:rsidRDefault="00E460B5" w:rsidP="005E6D4F">
            <w:r>
              <w:t>10.%</w:t>
            </w:r>
          </w:p>
        </w:tc>
        <w:tc>
          <w:tcPr>
            <w:tcW w:w="1620" w:type="dxa"/>
          </w:tcPr>
          <w:p w14:paraId="6A8FBB04" w14:textId="195FFF14" w:rsidR="00E460B5" w:rsidRDefault="00E460B5" w:rsidP="005E6D4F">
            <w:r>
              <w:t>10/7%</w:t>
            </w:r>
          </w:p>
        </w:tc>
        <w:tc>
          <w:tcPr>
            <w:tcW w:w="1975" w:type="dxa"/>
          </w:tcPr>
          <w:p w14:paraId="27067134" w14:textId="285CE141" w:rsidR="00E460B5" w:rsidRDefault="00E460B5" w:rsidP="005E6D4F">
            <w:r>
              <w:t>7.4%</w:t>
            </w:r>
          </w:p>
        </w:tc>
      </w:tr>
    </w:tbl>
    <w:p w14:paraId="1077FA76" w14:textId="65D04B45" w:rsidR="008426E4" w:rsidRDefault="008426E4" w:rsidP="005E6D4F"/>
    <w:p w14:paraId="1CAD7DAB" w14:textId="7EC6C122" w:rsidR="00EA3BEF" w:rsidRDefault="008426E4" w:rsidP="00667210">
      <w:r>
        <w:t xml:space="preserve">16% of high school students said that they had experienced being hit, beaten kicked or physically hurt by an adult. 11.5% of high school students said they had seen adults in their home slap, hit, kick, punch or beat one another. This statistic is similar to the middle school response, however NYECC would like to point out that the high school survey questions asks whether they have “seen” whereas the middle school survey question asks whether they have “heard or seen”. Finally, 11.7 % of high school student responded that most of the time/always they had been sworn at, insulted by, or put down by an adult whereas </w:t>
      </w:r>
      <w:r w:rsidR="00BF6000">
        <w:t>20</w:t>
      </w:r>
      <w:r>
        <w:t xml:space="preserve">% responded that this sometimes happens. Looking at these two statistics together, about one in </w:t>
      </w:r>
      <w:r w:rsidR="00BF6000">
        <w:t>three high school students</w:t>
      </w:r>
      <w:r>
        <w:t xml:space="preserve"> have</w:t>
      </w:r>
      <w:r w:rsidR="00406831">
        <w:t xml:space="preserve"> experienced this from an adult</w:t>
      </w:r>
      <w:r w:rsidR="00EA3BEF">
        <w:t>.</w:t>
      </w:r>
    </w:p>
    <w:p w14:paraId="686391A3" w14:textId="77777777" w:rsidR="00EA3BEF" w:rsidRDefault="00EA3BEF" w:rsidP="00EA3BEF">
      <w:pPr>
        <w:pStyle w:val="Heading3"/>
        <w:rPr>
          <w:rFonts w:ascii="Times New Roman" w:hAnsi="Times New Roman" w:cs="Times New Roman"/>
          <w:b/>
          <w:color w:val="auto"/>
        </w:rPr>
        <w:sectPr w:rsidR="00EA3BEF" w:rsidSect="00E24AD0">
          <w:type w:val="continuous"/>
          <w:pgSz w:w="12240" w:h="15840"/>
          <w:pgMar w:top="1440" w:right="1440" w:bottom="1440" w:left="1440" w:header="720" w:footer="720" w:gutter="0"/>
          <w:cols w:space="720"/>
          <w:docGrid w:linePitch="360"/>
        </w:sectPr>
      </w:pPr>
    </w:p>
    <w:p w14:paraId="050A4972" w14:textId="4C3D57F1" w:rsidR="00EA3BEF" w:rsidRDefault="00EA3BEF" w:rsidP="00EA3BEF">
      <w:pPr>
        <w:pStyle w:val="Heading3"/>
        <w:rPr>
          <w:rFonts w:ascii="Times New Roman" w:hAnsi="Times New Roman" w:cs="Times New Roman"/>
          <w:b/>
          <w:color w:val="auto"/>
        </w:rPr>
      </w:pPr>
      <w:bookmarkStart w:id="19" w:name="_Toc536178513"/>
      <w:r>
        <w:rPr>
          <w:rFonts w:ascii="Times New Roman" w:hAnsi="Times New Roman" w:cs="Times New Roman"/>
          <w:b/>
          <w:color w:val="auto"/>
        </w:rPr>
        <w:t>NyECC Youth Substance Abuse Summary</w:t>
      </w:r>
      <w:bookmarkEnd w:id="19"/>
    </w:p>
    <w:p w14:paraId="14B19D20" w14:textId="7CE5870C" w:rsidR="00EA3BEF" w:rsidRDefault="00EA3BEF" w:rsidP="00EA3BEF"/>
    <w:p w14:paraId="0C7AE0EE" w14:textId="339A0AB7" w:rsidR="00EA3BEF" w:rsidRPr="00155D35" w:rsidRDefault="00EA3BEF" w:rsidP="00155D35">
      <w:pPr>
        <w:rPr>
          <w:b/>
        </w:rPr>
      </w:pPr>
      <w:r w:rsidRPr="00155D35">
        <w:rPr>
          <w:b/>
        </w:rPr>
        <w:t>Alcohol</w:t>
      </w:r>
    </w:p>
    <w:p w14:paraId="3799ED6A" w14:textId="77777777" w:rsidR="00EA3BEF" w:rsidRPr="00EA3BEF" w:rsidRDefault="00EA3BEF" w:rsidP="00EA3BEF"/>
    <w:p w14:paraId="03643E03" w14:textId="3FDAF683" w:rsidR="00EA3BEF" w:rsidRPr="00EA3BEF" w:rsidRDefault="00EA3BEF" w:rsidP="00EA3BEF">
      <w:pPr>
        <w:jc w:val="center"/>
      </w:pPr>
      <w:r>
        <w:rPr>
          <w:noProof/>
        </w:rPr>
        <w:drawing>
          <wp:inline distT="0" distB="0" distL="0" distR="0" wp14:anchorId="5D8A22FD" wp14:editId="346C7540">
            <wp:extent cx="7231380" cy="4820920"/>
            <wp:effectExtent l="0" t="0" r="7620" b="0"/>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outh alcohol.png"/>
                    <pic:cNvPicPr/>
                  </pic:nvPicPr>
                  <pic:blipFill rotWithShape="1">
                    <a:blip r:embed="rId35">
                      <a:extLst>
                        <a:ext uri="{28A0092B-C50C-407E-A947-70E740481C1C}">
                          <a14:useLocalDpi xmlns:a14="http://schemas.microsoft.com/office/drawing/2010/main" val="0"/>
                        </a:ext>
                      </a:extLst>
                    </a:blip>
                    <a:srcRect l="1762" t="4534" r="2564" b="5243"/>
                    <a:stretch/>
                  </pic:blipFill>
                  <pic:spPr bwMode="auto">
                    <a:xfrm>
                      <a:off x="0" y="0"/>
                      <a:ext cx="7231701" cy="4821134"/>
                    </a:xfrm>
                    <a:prstGeom prst="rect">
                      <a:avLst/>
                    </a:prstGeom>
                    <a:ln>
                      <a:noFill/>
                    </a:ln>
                    <a:extLst>
                      <a:ext uri="{53640926-AAD7-44D8-BBD7-CCE9431645EC}">
                        <a14:shadowObscured xmlns:a14="http://schemas.microsoft.com/office/drawing/2010/main"/>
                      </a:ext>
                    </a:extLst>
                  </pic:spPr>
                </pic:pic>
              </a:graphicData>
            </a:graphic>
          </wp:inline>
        </w:drawing>
      </w:r>
      <w:r>
        <w:rPr>
          <w:b/>
        </w:rPr>
        <w:br w:type="page"/>
      </w:r>
    </w:p>
    <w:p w14:paraId="49A03AEA" w14:textId="37ABBCFA" w:rsidR="00EA3BEF" w:rsidRDefault="00EA3BEF" w:rsidP="00155D35">
      <w:pPr>
        <w:rPr>
          <w:b/>
        </w:rPr>
      </w:pPr>
      <w:r>
        <w:rPr>
          <w:b/>
        </w:rPr>
        <w:t>Marijuana</w:t>
      </w:r>
    </w:p>
    <w:p w14:paraId="527D8C06" w14:textId="77777777" w:rsidR="00EA3BEF" w:rsidRPr="00EA3BEF" w:rsidRDefault="00EA3BEF" w:rsidP="00EA3BEF"/>
    <w:p w14:paraId="762120DC" w14:textId="5F3757D3" w:rsidR="00EA3BEF" w:rsidRPr="00EA3BEF" w:rsidRDefault="00EA3BEF" w:rsidP="00EA3BEF">
      <w:r>
        <w:rPr>
          <w:noProof/>
        </w:rPr>
        <w:drawing>
          <wp:inline distT="0" distB="0" distL="0" distR="0" wp14:anchorId="69312D44" wp14:editId="1DC6E4AF">
            <wp:extent cx="8338001" cy="4733925"/>
            <wp:effectExtent l="0" t="0" r="635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rijuana.png"/>
                    <pic:cNvPicPr/>
                  </pic:nvPicPr>
                  <pic:blipFill rotWithShape="1">
                    <a:blip r:embed="rId36">
                      <a:extLst>
                        <a:ext uri="{28A0092B-C50C-407E-A947-70E740481C1C}">
                          <a14:useLocalDpi xmlns:a14="http://schemas.microsoft.com/office/drawing/2010/main" val="0"/>
                        </a:ext>
                      </a:extLst>
                    </a:blip>
                    <a:srcRect l="3206" t="9521" r="3364" b="15446"/>
                    <a:stretch/>
                  </pic:blipFill>
                  <pic:spPr bwMode="auto">
                    <a:xfrm>
                      <a:off x="0" y="0"/>
                      <a:ext cx="8348802" cy="4740057"/>
                    </a:xfrm>
                    <a:prstGeom prst="rect">
                      <a:avLst/>
                    </a:prstGeom>
                    <a:ln>
                      <a:noFill/>
                    </a:ln>
                    <a:extLst>
                      <a:ext uri="{53640926-AAD7-44D8-BBD7-CCE9431645EC}">
                        <a14:shadowObscured xmlns:a14="http://schemas.microsoft.com/office/drawing/2010/main"/>
                      </a:ext>
                    </a:extLst>
                  </pic:spPr>
                </pic:pic>
              </a:graphicData>
            </a:graphic>
          </wp:inline>
        </w:drawing>
      </w:r>
    </w:p>
    <w:p w14:paraId="17A27D32" w14:textId="77777777" w:rsidR="00EA3BEF" w:rsidRPr="00EA3BEF" w:rsidRDefault="00EA3BEF" w:rsidP="008C1E84"/>
    <w:p w14:paraId="755A252A" w14:textId="77777777" w:rsidR="00EA3BEF" w:rsidRDefault="00EA3BEF">
      <w:pPr>
        <w:spacing w:after="160" w:line="259" w:lineRule="auto"/>
        <w:rPr>
          <w:rFonts w:eastAsiaTheme="majorEastAsia"/>
          <w:b/>
        </w:rPr>
      </w:pPr>
      <w:r>
        <w:rPr>
          <w:b/>
        </w:rPr>
        <w:br w:type="page"/>
      </w:r>
    </w:p>
    <w:p w14:paraId="51297078" w14:textId="4ACEA9EF" w:rsidR="00EA3BEF" w:rsidRPr="00155D35" w:rsidRDefault="00EA3BEF" w:rsidP="00155D35">
      <w:pPr>
        <w:rPr>
          <w:b/>
        </w:rPr>
      </w:pPr>
      <w:r w:rsidRPr="00155D35">
        <w:rPr>
          <w:b/>
        </w:rPr>
        <w:t>Rx Drugs</w:t>
      </w:r>
    </w:p>
    <w:p w14:paraId="171990A4" w14:textId="77777777" w:rsidR="00EA3BEF" w:rsidRPr="00EA3BEF" w:rsidRDefault="00EA3BEF" w:rsidP="00EA3BEF"/>
    <w:p w14:paraId="09FE3754" w14:textId="0FC3B312" w:rsidR="00484A24" w:rsidRPr="00484A24" w:rsidRDefault="00EA3BEF" w:rsidP="00484A24">
      <w:r>
        <w:rPr>
          <w:noProof/>
        </w:rPr>
        <w:drawing>
          <wp:inline distT="0" distB="0" distL="0" distR="0" wp14:anchorId="61B98165" wp14:editId="394DC5E4">
            <wp:extent cx="8086725" cy="5385728"/>
            <wp:effectExtent l="0" t="0" r="0" b="5715"/>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xdrugs.png"/>
                    <pic:cNvPicPr/>
                  </pic:nvPicPr>
                  <pic:blipFill rotWithShape="1">
                    <a:blip r:embed="rId37">
                      <a:extLst>
                        <a:ext uri="{28A0092B-C50C-407E-A947-70E740481C1C}">
                          <a14:useLocalDpi xmlns:a14="http://schemas.microsoft.com/office/drawing/2010/main" val="0"/>
                        </a:ext>
                      </a:extLst>
                    </a:blip>
                    <a:srcRect l="10898" t="6335" r="9455" b="6299"/>
                    <a:stretch/>
                  </pic:blipFill>
                  <pic:spPr bwMode="auto">
                    <a:xfrm>
                      <a:off x="0" y="0"/>
                      <a:ext cx="8115887" cy="5405150"/>
                    </a:xfrm>
                    <a:prstGeom prst="rect">
                      <a:avLst/>
                    </a:prstGeom>
                    <a:ln>
                      <a:noFill/>
                    </a:ln>
                    <a:extLst>
                      <a:ext uri="{53640926-AAD7-44D8-BBD7-CCE9431645EC}">
                        <a14:shadowObscured xmlns:a14="http://schemas.microsoft.com/office/drawing/2010/main"/>
                      </a:ext>
                    </a:extLst>
                  </pic:spPr>
                </pic:pic>
              </a:graphicData>
            </a:graphic>
          </wp:inline>
        </w:drawing>
      </w:r>
    </w:p>
    <w:p w14:paraId="22B4E266" w14:textId="16219FBF" w:rsidR="00EA3BEF" w:rsidRDefault="00EA3BEF" w:rsidP="00EA3BEF">
      <w:pPr>
        <w:spacing w:after="160" w:line="259" w:lineRule="auto"/>
        <w:rPr>
          <w:b/>
        </w:rPr>
        <w:sectPr w:rsidR="00EA3BEF" w:rsidSect="00EA3BEF">
          <w:pgSz w:w="15840" w:h="12240" w:orient="landscape"/>
          <w:pgMar w:top="1440" w:right="1440" w:bottom="1440" w:left="1440" w:header="720" w:footer="720" w:gutter="0"/>
          <w:cols w:space="720"/>
          <w:docGrid w:linePitch="360"/>
        </w:sectPr>
      </w:pPr>
    </w:p>
    <w:p w14:paraId="22FABDC4" w14:textId="1023F4B6" w:rsidR="00070DD0" w:rsidRPr="00155D35" w:rsidRDefault="00AE490C" w:rsidP="00155D35">
      <w:pPr>
        <w:pStyle w:val="Heading1"/>
        <w:rPr>
          <w:rFonts w:ascii="Times New Roman" w:hAnsi="Times New Roman" w:cs="Times New Roman"/>
          <w:b/>
          <w:i/>
          <w:color w:val="auto"/>
        </w:rPr>
      </w:pPr>
      <w:bookmarkStart w:id="20" w:name="_Toc536178514"/>
      <w:r w:rsidRPr="00155D35">
        <w:rPr>
          <w:rFonts w:ascii="Times New Roman" w:hAnsi="Times New Roman" w:cs="Times New Roman"/>
          <w:b/>
          <w:color w:val="auto"/>
        </w:rPr>
        <w:t xml:space="preserve">SPF Step 2: </w:t>
      </w:r>
      <w:r w:rsidR="00070DD0" w:rsidRPr="00155D35">
        <w:rPr>
          <w:rFonts w:ascii="Times New Roman" w:hAnsi="Times New Roman" w:cs="Times New Roman"/>
          <w:b/>
          <w:color w:val="auto"/>
        </w:rPr>
        <w:t>Capacity</w:t>
      </w:r>
      <w:bookmarkEnd w:id="20"/>
    </w:p>
    <w:p w14:paraId="5CC13BFF" w14:textId="37D16ED9" w:rsidR="00AE490C" w:rsidRDefault="00AE490C" w:rsidP="00AE490C">
      <w:pPr>
        <w:pBdr>
          <w:top w:val="nil"/>
          <w:left w:val="nil"/>
          <w:bottom w:val="nil"/>
          <w:right w:val="nil"/>
          <w:between w:val="nil"/>
        </w:pBdr>
        <w:contextualSpacing/>
        <w:rPr>
          <w:b/>
          <w:color w:val="000000"/>
          <w:u w:val="single"/>
        </w:rPr>
      </w:pPr>
    </w:p>
    <w:p w14:paraId="658AE8C7" w14:textId="1927FDDC" w:rsidR="00B6679A" w:rsidRPr="00DF3C08" w:rsidRDefault="00AE490C" w:rsidP="009A31CD">
      <w:pPr>
        <w:pBdr>
          <w:top w:val="nil"/>
          <w:left w:val="nil"/>
          <w:bottom w:val="nil"/>
          <w:right w:val="nil"/>
          <w:between w:val="nil"/>
        </w:pBdr>
        <w:contextualSpacing/>
        <w:rPr>
          <w:color w:val="000000"/>
        </w:rPr>
      </w:pPr>
      <w:r>
        <w:rPr>
          <w:color w:val="000000"/>
        </w:rPr>
        <w:t xml:space="preserve">NYECC is able to operate effectively across its three county service area due to the processes, systems and relationships that have been developed over the years. NYECC functions as a coalition and part of the coalition process is to engage local community member, key stakeholders, leaders and community agencies. </w:t>
      </w:r>
      <w:r w:rsidR="005F4A85">
        <w:rPr>
          <w:color w:val="000000"/>
        </w:rPr>
        <w:t xml:space="preserve">In order to effective combat the substance abuse problem in Nye, Lincoln and Esmeralda Counties NYECC will continue to engage the 12 community sectors in the coalition process. During 2018-2021, </w:t>
      </w:r>
      <w:r>
        <w:rPr>
          <w:color w:val="000000"/>
        </w:rPr>
        <w:t xml:space="preserve">NYECC </w:t>
      </w:r>
      <w:r w:rsidR="005F4A85">
        <w:rPr>
          <w:color w:val="000000"/>
        </w:rPr>
        <w:t xml:space="preserve">will continue to </w:t>
      </w:r>
      <w:r>
        <w:rPr>
          <w:color w:val="000000"/>
        </w:rPr>
        <w:t xml:space="preserve">supports </w:t>
      </w:r>
      <w:r w:rsidR="005F4A85">
        <w:rPr>
          <w:color w:val="000000"/>
        </w:rPr>
        <w:t xml:space="preserve">this collaborative </w:t>
      </w:r>
      <w:r w:rsidR="009A31CD">
        <w:rPr>
          <w:color w:val="000000"/>
        </w:rPr>
        <w:t xml:space="preserve">process in a number of ways: </w:t>
      </w:r>
    </w:p>
    <w:p w14:paraId="46BAD892" w14:textId="5605FEFB" w:rsidR="00AE490C" w:rsidRDefault="00AE490C" w:rsidP="00DF3C08">
      <w:pPr>
        <w:pBdr>
          <w:top w:val="nil"/>
          <w:left w:val="nil"/>
          <w:bottom w:val="nil"/>
          <w:right w:val="nil"/>
          <w:between w:val="nil"/>
        </w:pBdr>
        <w:ind w:firstLine="720"/>
        <w:contextualSpacing/>
        <w:rPr>
          <w:color w:val="000000"/>
        </w:rPr>
      </w:pPr>
    </w:p>
    <w:p w14:paraId="38A0C789" w14:textId="1DAD3C92" w:rsidR="009A31CD" w:rsidRPr="009A31CD" w:rsidRDefault="00AE490C" w:rsidP="009A31CD">
      <w:pPr>
        <w:pStyle w:val="ListParagraph"/>
        <w:numPr>
          <w:ilvl w:val="0"/>
          <w:numId w:val="10"/>
        </w:numPr>
        <w:pBdr>
          <w:top w:val="nil"/>
          <w:left w:val="nil"/>
          <w:bottom w:val="nil"/>
          <w:right w:val="nil"/>
          <w:between w:val="nil"/>
        </w:pBdr>
        <w:rPr>
          <w:color w:val="000000"/>
        </w:rPr>
      </w:pPr>
      <w:r w:rsidRPr="009A31CD">
        <w:rPr>
          <w:b/>
          <w:color w:val="000000"/>
        </w:rPr>
        <w:t>General Coalition Meeting</w:t>
      </w:r>
      <w:r w:rsidR="009A31CD">
        <w:rPr>
          <w:b/>
          <w:color w:val="000000"/>
        </w:rPr>
        <w:t xml:space="preserve">: </w:t>
      </w:r>
      <w:r w:rsidR="009A31CD">
        <w:rPr>
          <w:color w:val="000000"/>
        </w:rPr>
        <w:t xml:space="preserve">Located in Pahrump this group meets on the third Wednesday of each month.  This group is predominately comprised of professionals and works to build local capacity and address gaps in services. </w:t>
      </w:r>
    </w:p>
    <w:p w14:paraId="692A385C" w14:textId="77777777" w:rsidR="009A31CD" w:rsidRDefault="009A31CD" w:rsidP="009A31CD">
      <w:pPr>
        <w:pStyle w:val="ListParagraph"/>
        <w:pBdr>
          <w:top w:val="nil"/>
          <w:left w:val="nil"/>
          <w:bottom w:val="nil"/>
          <w:right w:val="nil"/>
          <w:between w:val="nil"/>
        </w:pBdr>
        <w:ind w:left="1440"/>
        <w:rPr>
          <w:color w:val="000000"/>
        </w:rPr>
      </w:pPr>
    </w:p>
    <w:p w14:paraId="4A888BD5" w14:textId="0A165D74" w:rsidR="009A31CD" w:rsidRDefault="009A31CD" w:rsidP="009A31CD">
      <w:pPr>
        <w:pStyle w:val="ListParagraph"/>
        <w:numPr>
          <w:ilvl w:val="0"/>
          <w:numId w:val="10"/>
        </w:numPr>
        <w:pBdr>
          <w:top w:val="nil"/>
          <w:left w:val="nil"/>
          <w:bottom w:val="nil"/>
          <w:right w:val="nil"/>
          <w:between w:val="nil"/>
        </w:pBdr>
        <w:rPr>
          <w:color w:val="000000"/>
        </w:rPr>
      </w:pPr>
      <w:r>
        <w:rPr>
          <w:b/>
          <w:color w:val="000000"/>
        </w:rPr>
        <w:t>HOPE Committee:</w:t>
      </w:r>
      <w:r>
        <w:rPr>
          <w:color w:val="000000"/>
        </w:rPr>
        <w:t xml:space="preserve"> Located in Pahrump this committee meets on the third Monday of each quarter. The APE (Assessment, Planning and Evaluation) and the Substance Abuse Task Force (SATF) make up the HOPE Committee. This committee focuses on needs assessment, capacity and systems development, planning and implementation and evaluation. The SPF model provides a process for the HOPE Committee to follow. </w:t>
      </w:r>
    </w:p>
    <w:p w14:paraId="170BE477" w14:textId="17629A1B" w:rsidR="004F333E" w:rsidRPr="004F333E" w:rsidRDefault="004F333E" w:rsidP="004F333E">
      <w:pPr>
        <w:pBdr>
          <w:top w:val="nil"/>
          <w:left w:val="nil"/>
          <w:bottom w:val="nil"/>
          <w:right w:val="nil"/>
          <w:between w:val="nil"/>
        </w:pBdr>
        <w:rPr>
          <w:color w:val="000000"/>
        </w:rPr>
      </w:pPr>
    </w:p>
    <w:p w14:paraId="1E961109" w14:textId="3CBEAFDC" w:rsidR="009A31CD" w:rsidRDefault="00887DBE" w:rsidP="009A31CD">
      <w:pPr>
        <w:pStyle w:val="ListParagraph"/>
        <w:numPr>
          <w:ilvl w:val="0"/>
          <w:numId w:val="10"/>
        </w:numPr>
        <w:pBdr>
          <w:top w:val="nil"/>
          <w:left w:val="nil"/>
          <w:bottom w:val="nil"/>
          <w:right w:val="nil"/>
          <w:between w:val="nil"/>
        </w:pBdr>
        <w:rPr>
          <w:color w:val="000000"/>
        </w:rPr>
      </w:pPr>
      <w:r w:rsidRPr="009A31CD">
        <w:rPr>
          <w:b/>
          <w:color w:val="000000"/>
        </w:rPr>
        <w:t>Tonopah Coalition Meeting</w:t>
      </w:r>
      <w:r w:rsidR="009A31CD">
        <w:rPr>
          <w:b/>
          <w:color w:val="000000"/>
        </w:rPr>
        <w:t xml:space="preserve">: </w:t>
      </w:r>
      <w:r w:rsidR="009A31CD" w:rsidRPr="004F333E">
        <w:rPr>
          <w:color w:val="000000"/>
        </w:rPr>
        <w:t xml:space="preserve">Located in Tonopah this meeting is held the first Wednesday of each month. </w:t>
      </w:r>
      <w:r w:rsidR="004F333E" w:rsidRPr="004F333E">
        <w:rPr>
          <w:color w:val="000000"/>
        </w:rPr>
        <w:t xml:space="preserve">This group is composed of professionals, community leaders and concerned citizens. This group focuses on local capacity growing substance abuse prevention efforts.  </w:t>
      </w:r>
    </w:p>
    <w:p w14:paraId="7A6D71A5" w14:textId="234BEF36" w:rsidR="004F333E" w:rsidRPr="004F333E" w:rsidRDefault="004F333E" w:rsidP="004F333E">
      <w:pPr>
        <w:pBdr>
          <w:top w:val="nil"/>
          <w:left w:val="nil"/>
          <w:bottom w:val="nil"/>
          <w:right w:val="nil"/>
          <w:between w:val="nil"/>
        </w:pBdr>
        <w:rPr>
          <w:color w:val="000000"/>
        </w:rPr>
      </w:pPr>
    </w:p>
    <w:p w14:paraId="6A779EDC" w14:textId="0EFEA45B" w:rsidR="004F333E" w:rsidRPr="004F333E" w:rsidRDefault="004F333E" w:rsidP="009A31CD">
      <w:pPr>
        <w:pStyle w:val="ListParagraph"/>
        <w:numPr>
          <w:ilvl w:val="0"/>
          <w:numId w:val="10"/>
        </w:numPr>
        <w:pBdr>
          <w:top w:val="nil"/>
          <w:left w:val="nil"/>
          <w:bottom w:val="nil"/>
          <w:right w:val="nil"/>
          <w:between w:val="nil"/>
        </w:pBdr>
        <w:rPr>
          <w:color w:val="000000"/>
        </w:rPr>
      </w:pPr>
      <w:r w:rsidRPr="004F333E">
        <w:rPr>
          <w:b/>
          <w:color w:val="000000"/>
        </w:rPr>
        <w:t>Lincoln County Coalition Meetings:</w:t>
      </w:r>
      <w:r>
        <w:rPr>
          <w:color w:val="000000"/>
        </w:rPr>
        <w:t xml:space="preserve"> Located in Panaca this meeting is held the fourth Tuesday of each month. This group is composed of professionals, community leaders and concerned citizens. These coalition members are being mentored by NYECC to become their own coalition and address substance abuse across Lincoln County. </w:t>
      </w:r>
    </w:p>
    <w:p w14:paraId="01861161" w14:textId="0914C6F5" w:rsidR="00887DBE" w:rsidRDefault="00887DBE" w:rsidP="00887DBE">
      <w:pPr>
        <w:pBdr>
          <w:top w:val="nil"/>
          <w:left w:val="nil"/>
          <w:bottom w:val="nil"/>
          <w:right w:val="nil"/>
          <w:between w:val="nil"/>
        </w:pBdr>
        <w:ind w:firstLine="720"/>
        <w:contextualSpacing/>
        <w:rPr>
          <w:color w:val="000000"/>
        </w:rPr>
      </w:pPr>
    </w:p>
    <w:p w14:paraId="4CA113FC" w14:textId="73CA394F" w:rsidR="008F0C7E" w:rsidRDefault="008F0C7E" w:rsidP="004F333E">
      <w:pPr>
        <w:pBdr>
          <w:top w:val="nil"/>
          <w:left w:val="nil"/>
          <w:bottom w:val="nil"/>
          <w:right w:val="nil"/>
          <w:between w:val="nil"/>
        </w:pBdr>
        <w:contextualSpacing/>
        <w:rPr>
          <w:color w:val="000000"/>
        </w:rPr>
      </w:pPr>
      <w:r w:rsidRPr="00DF3C08">
        <w:rPr>
          <w:color w:val="000000"/>
        </w:rPr>
        <w:t>Each community has the ability to form ad hoc committees in order to address any emerging issues that are identified or to provide a benefit to the community</w:t>
      </w:r>
      <w:r w:rsidR="004F333E">
        <w:rPr>
          <w:color w:val="000000"/>
        </w:rPr>
        <w:t>.</w:t>
      </w:r>
      <w:r w:rsidRPr="00DF3C08">
        <w:rPr>
          <w:color w:val="000000"/>
        </w:rPr>
        <w:t xml:space="preserve"> </w:t>
      </w:r>
    </w:p>
    <w:p w14:paraId="0B7B2773" w14:textId="77777777" w:rsidR="004F333E" w:rsidRDefault="004F333E" w:rsidP="00DF3C08">
      <w:pPr>
        <w:rPr>
          <w:color w:val="000000"/>
        </w:rPr>
      </w:pPr>
    </w:p>
    <w:p w14:paraId="1F708705" w14:textId="5E9A582D" w:rsidR="008F0C7E" w:rsidRDefault="004F333E" w:rsidP="00DF3C08">
      <w:pPr>
        <w:rPr>
          <w:color w:val="000000"/>
        </w:rPr>
      </w:pPr>
      <w:r>
        <w:rPr>
          <w:color w:val="000000"/>
        </w:rPr>
        <w:t xml:space="preserve">Nye, Lincoln and Esmeralda are rural counties located in southern Nevada. Each of these counties have areas that are considered to be medically underserved areas by Health Resource and Service Administration (HRSA). </w:t>
      </w:r>
      <w:r w:rsidR="004A611D">
        <w:rPr>
          <w:color w:val="000000"/>
        </w:rPr>
        <w:t xml:space="preserve">Each county is under-resourced and lacks infrastructure and systems that are an integral part of other communities. </w:t>
      </w:r>
    </w:p>
    <w:p w14:paraId="62359DF9" w14:textId="3DFA3B50" w:rsidR="004A611D" w:rsidRDefault="004A611D" w:rsidP="00DF3C08">
      <w:pPr>
        <w:rPr>
          <w:color w:val="000000"/>
        </w:rPr>
      </w:pPr>
    </w:p>
    <w:p w14:paraId="2BE13FA4" w14:textId="300585D5" w:rsidR="005113E1" w:rsidRDefault="005113E1" w:rsidP="00DF3C08"/>
    <w:p w14:paraId="5EEC1937" w14:textId="22902ED8" w:rsidR="00411342" w:rsidRDefault="00411342" w:rsidP="00DF3C08"/>
    <w:p w14:paraId="1061E279" w14:textId="1639F2CF" w:rsidR="00411342" w:rsidRDefault="00411342" w:rsidP="00DF3C08"/>
    <w:p w14:paraId="4824A12D" w14:textId="40481B1B" w:rsidR="00411342" w:rsidRDefault="00411342" w:rsidP="00DF3C08"/>
    <w:p w14:paraId="2944B9E5" w14:textId="4C9C4CEC" w:rsidR="00411342" w:rsidRDefault="00411342" w:rsidP="00DF3C08"/>
    <w:p w14:paraId="233FE58F" w14:textId="77777777" w:rsidR="00411342" w:rsidRDefault="00411342" w:rsidP="00DF3C08"/>
    <w:tbl>
      <w:tblPr>
        <w:tblStyle w:val="TableGrid"/>
        <w:tblW w:w="10345" w:type="dxa"/>
        <w:tblLook w:val="04A0" w:firstRow="1" w:lastRow="0" w:firstColumn="1" w:lastColumn="0" w:noHBand="0" w:noVBand="1"/>
      </w:tblPr>
      <w:tblGrid>
        <w:gridCol w:w="3902"/>
        <w:gridCol w:w="1623"/>
        <w:gridCol w:w="4820"/>
      </w:tblGrid>
      <w:tr w:rsidR="00CF7146" w14:paraId="158DB9C3" w14:textId="77777777" w:rsidTr="0073158D">
        <w:tc>
          <w:tcPr>
            <w:tcW w:w="3902" w:type="dxa"/>
            <w:shd w:val="clear" w:color="auto" w:fill="A8D08D" w:themeFill="accent6" w:themeFillTint="99"/>
          </w:tcPr>
          <w:p w14:paraId="21F3C386" w14:textId="52CF4A84" w:rsidR="00CF7146" w:rsidRPr="00CF7146" w:rsidRDefault="00CF7146" w:rsidP="005113E1">
            <w:pPr>
              <w:rPr>
                <w:b/>
              </w:rPr>
            </w:pPr>
            <w:r w:rsidRPr="00CF7146">
              <w:rPr>
                <w:b/>
              </w:rPr>
              <w:t xml:space="preserve">Existing Resources </w:t>
            </w:r>
          </w:p>
        </w:tc>
        <w:tc>
          <w:tcPr>
            <w:tcW w:w="1623" w:type="dxa"/>
            <w:shd w:val="clear" w:color="auto" w:fill="A8D08D" w:themeFill="accent6" w:themeFillTint="99"/>
          </w:tcPr>
          <w:p w14:paraId="1FA0B363" w14:textId="77777777" w:rsidR="00CF7146" w:rsidRPr="00CF7146" w:rsidRDefault="00CF7146" w:rsidP="00DF3C08">
            <w:pPr>
              <w:rPr>
                <w:b/>
              </w:rPr>
            </w:pPr>
          </w:p>
        </w:tc>
        <w:tc>
          <w:tcPr>
            <w:tcW w:w="4820" w:type="dxa"/>
            <w:shd w:val="clear" w:color="auto" w:fill="A8D08D" w:themeFill="accent6" w:themeFillTint="99"/>
          </w:tcPr>
          <w:p w14:paraId="730EB048" w14:textId="2E610AAA" w:rsidR="00CF7146" w:rsidRPr="00CF7146" w:rsidRDefault="00CF7146" w:rsidP="00DF3C08">
            <w:pPr>
              <w:rPr>
                <w:b/>
              </w:rPr>
            </w:pPr>
            <w:r w:rsidRPr="00CF7146">
              <w:rPr>
                <w:b/>
              </w:rPr>
              <w:t xml:space="preserve">Gaps and Needs </w:t>
            </w:r>
          </w:p>
        </w:tc>
      </w:tr>
      <w:tr w:rsidR="00417E50" w14:paraId="3F81A552" w14:textId="77777777" w:rsidTr="0073158D">
        <w:tc>
          <w:tcPr>
            <w:tcW w:w="10345" w:type="dxa"/>
            <w:gridSpan w:val="3"/>
            <w:shd w:val="clear" w:color="auto" w:fill="D9E2F3" w:themeFill="accent1" w:themeFillTint="33"/>
          </w:tcPr>
          <w:p w14:paraId="560CAE25" w14:textId="77777777" w:rsidR="00417E50" w:rsidRDefault="00417E50" w:rsidP="00DF3C08"/>
        </w:tc>
      </w:tr>
      <w:tr w:rsidR="005113E1" w14:paraId="7AD618DC" w14:textId="77777777" w:rsidTr="00411342">
        <w:tc>
          <w:tcPr>
            <w:tcW w:w="3902" w:type="dxa"/>
          </w:tcPr>
          <w:p w14:paraId="35644126" w14:textId="47561C04" w:rsidR="005113E1" w:rsidRPr="00667210" w:rsidRDefault="005113E1" w:rsidP="005113E1">
            <w:pPr>
              <w:rPr>
                <w:sz w:val="22"/>
                <w:szCs w:val="22"/>
              </w:rPr>
            </w:pPr>
            <w:r w:rsidRPr="00667210">
              <w:rPr>
                <w:sz w:val="22"/>
                <w:szCs w:val="22"/>
              </w:rPr>
              <w:t xml:space="preserve">State and Federal Funds to support  substance abuse prevention </w:t>
            </w:r>
          </w:p>
        </w:tc>
        <w:tc>
          <w:tcPr>
            <w:tcW w:w="1623" w:type="dxa"/>
            <w:vMerge w:val="restart"/>
            <w:textDirection w:val="btLr"/>
          </w:tcPr>
          <w:p w14:paraId="62242D23" w14:textId="60E8433F" w:rsidR="005113E1" w:rsidRPr="00411342" w:rsidRDefault="00CF7146" w:rsidP="00411342">
            <w:pPr>
              <w:ind w:left="113" w:right="113"/>
              <w:jc w:val="center"/>
              <w:rPr>
                <w:sz w:val="36"/>
                <w:szCs w:val="36"/>
              </w:rPr>
            </w:pPr>
            <w:r w:rsidRPr="00411342">
              <w:rPr>
                <w:sz w:val="36"/>
                <w:szCs w:val="36"/>
              </w:rPr>
              <w:t>Funding</w:t>
            </w:r>
            <w:r w:rsidR="00DF4D51">
              <w:rPr>
                <w:sz w:val="36"/>
                <w:szCs w:val="36"/>
              </w:rPr>
              <w:t xml:space="preserve"> &amp; Resources</w:t>
            </w:r>
          </w:p>
        </w:tc>
        <w:tc>
          <w:tcPr>
            <w:tcW w:w="4820" w:type="dxa"/>
          </w:tcPr>
          <w:p w14:paraId="20E48BDB" w14:textId="0B569872" w:rsidR="005113E1" w:rsidRPr="00667210" w:rsidRDefault="005113E1" w:rsidP="00DF3C08">
            <w:pPr>
              <w:rPr>
                <w:sz w:val="22"/>
                <w:szCs w:val="22"/>
              </w:rPr>
            </w:pPr>
            <w:r w:rsidRPr="00667210">
              <w:rPr>
                <w:sz w:val="22"/>
                <w:szCs w:val="22"/>
              </w:rPr>
              <w:t xml:space="preserve">Adequate funding to address substance abuse prevention across the three counties </w:t>
            </w:r>
          </w:p>
        </w:tc>
      </w:tr>
      <w:tr w:rsidR="005113E1" w14:paraId="14F730A2" w14:textId="77777777" w:rsidTr="0073158D">
        <w:tc>
          <w:tcPr>
            <w:tcW w:w="3902" w:type="dxa"/>
          </w:tcPr>
          <w:p w14:paraId="0284BAFE" w14:textId="04E46281" w:rsidR="005113E1" w:rsidRPr="00667210" w:rsidRDefault="005113E1" w:rsidP="00DF3C08">
            <w:pPr>
              <w:rPr>
                <w:sz w:val="22"/>
                <w:szCs w:val="22"/>
              </w:rPr>
            </w:pPr>
            <w:r w:rsidRPr="00667210">
              <w:rPr>
                <w:sz w:val="22"/>
                <w:szCs w:val="22"/>
              </w:rPr>
              <w:t xml:space="preserve">In-Kind Support </w:t>
            </w:r>
          </w:p>
        </w:tc>
        <w:tc>
          <w:tcPr>
            <w:tcW w:w="1623" w:type="dxa"/>
            <w:vMerge/>
          </w:tcPr>
          <w:p w14:paraId="39065A8C" w14:textId="77777777" w:rsidR="005113E1" w:rsidRPr="00411342" w:rsidRDefault="005113E1" w:rsidP="00411342">
            <w:pPr>
              <w:jc w:val="center"/>
              <w:rPr>
                <w:sz w:val="36"/>
                <w:szCs w:val="36"/>
              </w:rPr>
            </w:pPr>
          </w:p>
        </w:tc>
        <w:tc>
          <w:tcPr>
            <w:tcW w:w="4820" w:type="dxa"/>
          </w:tcPr>
          <w:p w14:paraId="43CC7026" w14:textId="411A4FB6" w:rsidR="005113E1" w:rsidRPr="00667210" w:rsidRDefault="005113E1" w:rsidP="00DF3C08">
            <w:pPr>
              <w:rPr>
                <w:sz w:val="22"/>
                <w:szCs w:val="22"/>
              </w:rPr>
            </w:pPr>
            <w:r w:rsidRPr="00667210">
              <w:rPr>
                <w:sz w:val="22"/>
                <w:szCs w:val="22"/>
              </w:rPr>
              <w:t xml:space="preserve">Increased inter-agency collaboration to secure funding </w:t>
            </w:r>
          </w:p>
        </w:tc>
      </w:tr>
      <w:tr w:rsidR="005113E1" w14:paraId="27EFB82A" w14:textId="77777777" w:rsidTr="0073158D">
        <w:tc>
          <w:tcPr>
            <w:tcW w:w="3902" w:type="dxa"/>
          </w:tcPr>
          <w:p w14:paraId="6A116D9F" w14:textId="4824D591" w:rsidR="005113E1" w:rsidRPr="00667210" w:rsidRDefault="005113E1" w:rsidP="00DF3C08">
            <w:pPr>
              <w:rPr>
                <w:sz w:val="22"/>
                <w:szCs w:val="22"/>
              </w:rPr>
            </w:pPr>
            <w:r w:rsidRPr="00667210">
              <w:rPr>
                <w:sz w:val="22"/>
                <w:szCs w:val="22"/>
              </w:rPr>
              <w:t xml:space="preserve">Donations </w:t>
            </w:r>
          </w:p>
        </w:tc>
        <w:tc>
          <w:tcPr>
            <w:tcW w:w="1623" w:type="dxa"/>
            <w:vMerge/>
          </w:tcPr>
          <w:p w14:paraId="39A7647F" w14:textId="77777777" w:rsidR="005113E1" w:rsidRPr="00411342" w:rsidRDefault="005113E1" w:rsidP="00411342">
            <w:pPr>
              <w:jc w:val="center"/>
              <w:rPr>
                <w:sz w:val="36"/>
                <w:szCs w:val="36"/>
              </w:rPr>
            </w:pPr>
          </w:p>
        </w:tc>
        <w:tc>
          <w:tcPr>
            <w:tcW w:w="4820" w:type="dxa"/>
          </w:tcPr>
          <w:p w14:paraId="65C74004" w14:textId="77777777" w:rsidR="005113E1" w:rsidRPr="00667210" w:rsidRDefault="005113E1" w:rsidP="00DF3C08">
            <w:pPr>
              <w:rPr>
                <w:sz w:val="22"/>
                <w:szCs w:val="22"/>
              </w:rPr>
            </w:pPr>
          </w:p>
        </w:tc>
      </w:tr>
      <w:tr w:rsidR="005113E1" w14:paraId="71DF8AE9" w14:textId="77777777" w:rsidTr="0073158D">
        <w:tc>
          <w:tcPr>
            <w:tcW w:w="3902" w:type="dxa"/>
          </w:tcPr>
          <w:p w14:paraId="3278ED83" w14:textId="61109C77" w:rsidR="005113E1" w:rsidRPr="00667210" w:rsidRDefault="005113E1" w:rsidP="00DF3C08">
            <w:pPr>
              <w:rPr>
                <w:sz w:val="22"/>
                <w:szCs w:val="22"/>
              </w:rPr>
            </w:pPr>
            <w:r w:rsidRPr="00667210">
              <w:rPr>
                <w:sz w:val="22"/>
                <w:szCs w:val="22"/>
              </w:rPr>
              <w:t xml:space="preserve">NYECC Sub-grant process for state funds  (Substance Abuse Primary Prevention) </w:t>
            </w:r>
          </w:p>
        </w:tc>
        <w:tc>
          <w:tcPr>
            <w:tcW w:w="1623" w:type="dxa"/>
            <w:vMerge/>
          </w:tcPr>
          <w:p w14:paraId="643C94A7" w14:textId="77777777" w:rsidR="005113E1" w:rsidRPr="00411342" w:rsidRDefault="005113E1" w:rsidP="00411342">
            <w:pPr>
              <w:jc w:val="center"/>
              <w:rPr>
                <w:sz w:val="36"/>
                <w:szCs w:val="36"/>
              </w:rPr>
            </w:pPr>
          </w:p>
        </w:tc>
        <w:tc>
          <w:tcPr>
            <w:tcW w:w="4820" w:type="dxa"/>
          </w:tcPr>
          <w:p w14:paraId="031FB140" w14:textId="77777777" w:rsidR="005113E1" w:rsidRPr="00667210" w:rsidRDefault="005113E1" w:rsidP="00DF3C08">
            <w:pPr>
              <w:rPr>
                <w:sz w:val="22"/>
                <w:szCs w:val="22"/>
              </w:rPr>
            </w:pPr>
          </w:p>
        </w:tc>
      </w:tr>
      <w:tr w:rsidR="00417E50" w14:paraId="75277816" w14:textId="77777777" w:rsidTr="0073158D">
        <w:tc>
          <w:tcPr>
            <w:tcW w:w="10345" w:type="dxa"/>
            <w:gridSpan w:val="3"/>
            <w:shd w:val="clear" w:color="auto" w:fill="D9E2F3" w:themeFill="accent1" w:themeFillTint="33"/>
          </w:tcPr>
          <w:p w14:paraId="6D3DC124" w14:textId="77777777" w:rsidR="00417E50" w:rsidRPr="00411342" w:rsidRDefault="00417E50" w:rsidP="00411342">
            <w:pPr>
              <w:jc w:val="center"/>
              <w:rPr>
                <w:sz w:val="36"/>
                <w:szCs w:val="36"/>
              </w:rPr>
            </w:pPr>
          </w:p>
        </w:tc>
      </w:tr>
      <w:tr w:rsidR="00CF7146" w14:paraId="24914B5A" w14:textId="77777777" w:rsidTr="00411342">
        <w:tc>
          <w:tcPr>
            <w:tcW w:w="3902" w:type="dxa"/>
          </w:tcPr>
          <w:p w14:paraId="33A4B5C4" w14:textId="00FC4E4C" w:rsidR="00CF7146" w:rsidRPr="00667210" w:rsidRDefault="00CF7146" w:rsidP="00DF3C08">
            <w:pPr>
              <w:rPr>
                <w:sz w:val="20"/>
                <w:szCs w:val="20"/>
              </w:rPr>
            </w:pPr>
            <w:r w:rsidRPr="00667210">
              <w:rPr>
                <w:sz w:val="20"/>
                <w:szCs w:val="20"/>
              </w:rPr>
              <w:t xml:space="preserve">Sale to Minor Tobacco 18 – Fine to Individual </w:t>
            </w:r>
          </w:p>
        </w:tc>
        <w:tc>
          <w:tcPr>
            <w:tcW w:w="1623" w:type="dxa"/>
            <w:vMerge w:val="restart"/>
            <w:textDirection w:val="btLr"/>
          </w:tcPr>
          <w:p w14:paraId="50DDEE81" w14:textId="26A868B8" w:rsidR="00CF7146" w:rsidRPr="00411342" w:rsidRDefault="00CF7146" w:rsidP="00411342">
            <w:pPr>
              <w:ind w:left="113" w:right="113"/>
              <w:jc w:val="center"/>
              <w:rPr>
                <w:sz w:val="36"/>
                <w:szCs w:val="36"/>
              </w:rPr>
            </w:pPr>
            <w:r w:rsidRPr="00411342">
              <w:rPr>
                <w:sz w:val="36"/>
                <w:szCs w:val="36"/>
              </w:rPr>
              <w:t>Laws, Policy and Community Norms</w:t>
            </w:r>
          </w:p>
        </w:tc>
        <w:tc>
          <w:tcPr>
            <w:tcW w:w="4820" w:type="dxa"/>
          </w:tcPr>
          <w:p w14:paraId="6D139D95" w14:textId="7FB93262" w:rsidR="00CF7146" w:rsidRPr="00667210" w:rsidRDefault="00CF7146" w:rsidP="00DF3C08">
            <w:pPr>
              <w:rPr>
                <w:sz w:val="20"/>
                <w:szCs w:val="20"/>
              </w:rPr>
            </w:pPr>
            <w:r w:rsidRPr="00667210">
              <w:rPr>
                <w:sz w:val="20"/>
                <w:szCs w:val="20"/>
              </w:rPr>
              <w:t xml:space="preserve">Raising minimum age of purchase to 21 for tobacco products </w:t>
            </w:r>
          </w:p>
        </w:tc>
      </w:tr>
      <w:tr w:rsidR="00CF7146" w14:paraId="1136DB7B" w14:textId="77777777" w:rsidTr="0073158D">
        <w:tc>
          <w:tcPr>
            <w:tcW w:w="3902" w:type="dxa"/>
          </w:tcPr>
          <w:p w14:paraId="750476A9" w14:textId="2951FE82" w:rsidR="00CF7146" w:rsidRPr="00667210" w:rsidRDefault="00CF7146" w:rsidP="00DF3C08">
            <w:pPr>
              <w:rPr>
                <w:sz w:val="20"/>
                <w:szCs w:val="20"/>
              </w:rPr>
            </w:pPr>
            <w:r w:rsidRPr="00667210">
              <w:rPr>
                <w:sz w:val="20"/>
                <w:szCs w:val="20"/>
              </w:rPr>
              <w:t xml:space="preserve">Sale to Minor Alcohol 21 – Fine to Individual </w:t>
            </w:r>
          </w:p>
        </w:tc>
        <w:tc>
          <w:tcPr>
            <w:tcW w:w="1623" w:type="dxa"/>
            <w:vMerge/>
          </w:tcPr>
          <w:p w14:paraId="47492FB9" w14:textId="77777777" w:rsidR="00CF7146" w:rsidRPr="00411342" w:rsidRDefault="00CF7146" w:rsidP="00411342">
            <w:pPr>
              <w:jc w:val="center"/>
              <w:rPr>
                <w:sz w:val="36"/>
                <w:szCs w:val="36"/>
              </w:rPr>
            </w:pPr>
          </w:p>
        </w:tc>
        <w:tc>
          <w:tcPr>
            <w:tcW w:w="4820" w:type="dxa"/>
          </w:tcPr>
          <w:p w14:paraId="5DB8AFA3" w14:textId="727335CB" w:rsidR="00CF7146" w:rsidRPr="00667210" w:rsidRDefault="00CF7146" w:rsidP="00DF3C08">
            <w:pPr>
              <w:rPr>
                <w:sz w:val="20"/>
                <w:szCs w:val="20"/>
              </w:rPr>
            </w:pPr>
            <w:r w:rsidRPr="00667210">
              <w:rPr>
                <w:sz w:val="20"/>
                <w:szCs w:val="20"/>
              </w:rPr>
              <w:t xml:space="preserve">Alcohol sale to minor consequences to the businesses </w:t>
            </w:r>
          </w:p>
        </w:tc>
      </w:tr>
      <w:tr w:rsidR="00CF7146" w14:paraId="5687FDC0" w14:textId="77777777" w:rsidTr="0073158D">
        <w:tc>
          <w:tcPr>
            <w:tcW w:w="3902" w:type="dxa"/>
          </w:tcPr>
          <w:p w14:paraId="008EBA4E" w14:textId="1DDD14BD" w:rsidR="00CF7146" w:rsidRPr="00667210" w:rsidRDefault="00CF7146" w:rsidP="00DF3C08">
            <w:pPr>
              <w:rPr>
                <w:sz w:val="20"/>
                <w:szCs w:val="20"/>
              </w:rPr>
            </w:pPr>
            <w:r w:rsidRPr="00667210">
              <w:rPr>
                <w:sz w:val="20"/>
                <w:szCs w:val="20"/>
              </w:rPr>
              <w:t>Sale to Minor Marijuana 21</w:t>
            </w:r>
          </w:p>
        </w:tc>
        <w:tc>
          <w:tcPr>
            <w:tcW w:w="1623" w:type="dxa"/>
            <w:vMerge/>
          </w:tcPr>
          <w:p w14:paraId="7E8DF3C9" w14:textId="77777777" w:rsidR="00CF7146" w:rsidRPr="00411342" w:rsidRDefault="00CF7146" w:rsidP="00411342">
            <w:pPr>
              <w:jc w:val="center"/>
              <w:rPr>
                <w:sz w:val="36"/>
                <w:szCs w:val="36"/>
              </w:rPr>
            </w:pPr>
          </w:p>
        </w:tc>
        <w:tc>
          <w:tcPr>
            <w:tcW w:w="4820" w:type="dxa"/>
          </w:tcPr>
          <w:p w14:paraId="26CE61BB" w14:textId="3F8D6454" w:rsidR="00CF7146" w:rsidRPr="00667210" w:rsidRDefault="00CF7146" w:rsidP="00DF3C08">
            <w:pPr>
              <w:rPr>
                <w:sz w:val="20"/>
                <w:szCs w:val="20"/>
              </w:rPr>
            </w:pPr>
            <w:r w:rsidRPr="00667210">
              <w:rPr>
                <w:sz w:val="20"/>
                <w:szCs w:val="20"/>
              </w:rPr>
              <w:t xml:space="preserve">Mandatory server seller training for alcohol in rural counties </w:t>
            </w:r>
          </w:p>
        </w:tc>
      </w:tr>
      <w:tr w:rsidR="00417E50" w14:paraId="632A57E0" w14:textId="77777777" w:rsidTr="0073158D">
        <w:tc>
          <w:tcPr>
            <w:tcW w:w="3902" w:type="dxa"/>
          </w:tcPr>
          <w:p w14:paraId="54DC028D" w14:textId="1944EEC1" w:rsidR="00417E50" w:rsidRPr="00667210" w:rsidRDefault="00417E50" w:rsidP="00DF3C08">
            <w:pPr>
              <w:rPr>
                <w:sz w:val="20"/>
                <w:szCs w:val="20"/>
              </w:rPr>
            </w:pPr>
            <w:r w:rsidRPr="00667210">
              <w:rPr>
                <w:sz w:val="20"/>
                <w:szCs w:val="20"/>
              </w:rPr>
              <w:t xml:space="preserve">Product placement for tobacco at retail stores </w:t>
            </w:r>
          </w:p>
        </w:tc>
        <w:tc>
          <w:tcPr>
            <w:tcW w:w="1623" w:type="dxa"/>
            <w:vMerge/>
          </w:tcPr>
          <w:p w14:paraId="175AB98F" w14:textId="77777777" w:rsidR="00417E50" w:rsidRPr="00411342" w:rsidRDefault="00417E50" w:rsidP="00411342">
            <w:pPr>
              <w:jc w:val="center"/>
              <w:rPr>
                <w:sz w:val="36"/>
                <w:szCs w:val="36"/>
              </w:rPr>
            </w:pPr>
          </w:p>
        </w:tc>
        <w:tc>
          <w:tcPr>
            <w:tcW w:w="4820" w:type="dxa"/>
          </w:tcPr>
          <w:p w14:paraId="0E8D70BA" w14:textId="5CE9AD94" w:rsidR="00417E50" w:rsidRPr="00667210" w:rsidRDefault="00417E50" w:rsidP="00DF3C08">
            <w:pPr>
              <w:rPr>
                <w:sz w:val="20"/>
                <w:szCs w:val="20"/>
              </w:rPr>
            </w:pPr>
            <w:r w:rsidRPr="00667210">
              <w:rPr>
                <w:sz w:val="20"/>
                <w:szCs w:val="20"/>
              </w:rPr>
              <w:t xml:space="preserve">Increased awareness of clean indoor air act </w:t>
            </w:r>
          </w:p>
        </w:tc>
      </w:tr>
      <w:tr w:rsidR="00417E50" w14:paraId="3FAB2BEF" w14:textId="77777777" w:rsidTr="0073158D">
        <w:tc>
          <w:tcPr>
            <w:tcW w:w="3902" w:type="dxa"/>
          </w:tcPr>
          <w:p w14:paraId="1C5D2EFB" w14:textId="49D3C1F3" w:rsidR="00417E50" w:rsidRPr="00667210" w:rsidRDefault="00417E50" w:rsidP="00DF3C08">
            <w:pPr>
              <w:rPr>
                <w:sz w:val="20"/>
                <w:szCs w:val="20"/>
              </w:rPr>
            </w:pPr>
            <w:r w:rsidRPr="00667210">
              <w:rPr>
                <w:sz w:val="20"/>
                <w:szCs w:val="20"/>
              </w:rPr>
              <w:t xml:space="preserve">Clean Indoor Air Act </w:t>
            </w:r>
          </w:p>
        </w:tc>
        <w:tc>
          <w:tcPr>
            <w:tcW w:w="1623" w:type="dxa"/>
            <w:vMerge/>
          </w:tcPr>
          <w:p w14:paraId="3DE0162C" w14:textId="77777777" w:rsidR="00417E50" w:rsidRPr="00411342" w:rsidRDefault="00417E50" w:rsidP="00411342">
            <w:pPr>
              <w:jc w:val="center"/>
              <w:rPr>
                <w:sz w:val="36"/>
                <w:szCs w:val="36"/>
              </w:rPr>
            </w:pPr>
          </w:p>
        </w:tc>
        <w:tc>
          <w:tcPr>
            <w:tcW w:w="4820" w:type="dxa"/>
          </w:tcPr>
          <w:p w14:paraId="58BF584B" w14:textId="7C419E0C" w:rsidR="00417E50" w:rsidRPr="00667210" w:rsidRDefault="00417E50" w:rsidP="00DF3C08">
            <w:pPr>
              <w:rPr>
                <w:sz w:val="20"/>
                <w:szCs w:val="20"/>
              </w:rPr>
            </w:pPr>
            <w:r w:rsidRPr="00667210">
              <w:rPr>
                <w:sz w:val="20"/>
                <w:szCs w:val="20"/>
              </w:rPr>
              <w:t xml:space="preserve">Consistent enforcement of laws and policies </w:t>
            </w:r>
          </w:p>
        </w:tc>
      </w:tr>
      <w:tr w:rsidR="00CF7146" w14:paraId="5CAB2B95" w14:textId="77777777" w:rsidTr="0073158D">
        <w:tc>
          <w:tcPr>
            <w:tcW w:w="3902" w:type="dxa"/>
          </w:tcPr>
          <w:p w14:paraId="3A1E9F25" w14:textId="4AC44067" w:rsidR="00CF7146" w:rsidRPr="00667210" w:rsidRDefault="00CF7146" w:rsidP="00DF3C08">
            <w:pPr>
              <w:rPr>
                <w:sz w:val="20"/>
                <w:szCs w:val="20"/>
              </w:rPr>
            </w:pPr>
            <w:r w:rsidRPr="00667210">
              <w:rPr>
                <w:sz w:val="20"/>
                <w:szCs w:val="20"/>
              </w:rPr>
              <w:t xml:space="preserve">Additional taxes on tobacco, alcohol and marijuana products </w:t>
            </w:r>
          </w:p>
        </w:tc>
        <w:tc>
          <w:tcPr>
            <w:tcW w:w="1623" w:type="dxa"/>
            <w:vMerge/>
          </w:tcPr>
          <w:p w14:paraId="43CC139A" w14:textId="77777777" w:rsidR="00CF7146" w:rsidRPr="00411342" w:rsidRDefault="00CF7146" w:rsidP="00411342">
            <w:pPr>
              <w:jc w:val="center"/>
              <w:rPr>
                <w:sz w:val="36"/>
                <w:szCs w:val="36"/>
              </w:rPr>
            </w:pPr>
          </w:p>
        </w:tc>
        <w:tc>
          <w:tcPr>
            <w:tcW w:w="4820" w:type="dxa"/>
          </w:tcPr>
          <w:p w14:paraId="0718C787" w14:textId="0BB4E2DB" w:rsidR="00CF7146" w:rsidRPr="00667210" w:rsidRDefault="00CF7146" w:rsidP="00417E50">
            <w:pPr>
              <w:rPr>
                <w:sz w:val="20"/>
                <w:szCs w:val="20"/>
              </w:rPr>
            </w:pPr>
            <w:r w:rsidRPr="00667210">
              <w:rPr>
                <w:sz w:val="20"/>
                <w:szCs w:val="20"/>
              </w:rPr>
              <w:t xml:space="preserve">Raise awareness for social host laws </w:t>
            </w:r>
          </w:p>
        </w:tc>
      </w:tr>
      <w:tr w:rsidR="00CF7146" w14:paraId="46864CA6" w14:textId="77777777" w:rsidTr="0073158D">
        <w:tc>
          <w:tcPr>
            <w:tcW w:w="3902" w:type="dxa"/>
          </w:tcPr>
          <w:p w14:paraId="2DB3CD0B" w14:textId="2CC4D271" w:rsidR="00CF7146" w:rsidRPr="00667210" w:rsidRDefault="00CF7146" w:rsidP="00DF3C08">
            <w:pPr>
              <w:rPr>
                <w:sz w:val="20"/>
                <w:szCs w:val="20"/>
              </w:rPr>
            </w:pPr>
            <w:r w:rsidRPr="00667210">
              <w:rPr>
                <w:sz w:val="20"/>
                <w:szCs w:val="20"/>
              </w:rPr>
              <w:t>Driving Under the Influence Laws</w:t>
            </w:r>
          </w:p>
        </w:tc>
        <w:tc>
          <w:tcPr>
            <w:tcW w:w="1623" w:type="dxa"/>
            <w:vMerge/>
          </w:tcPr>
          <w:p w14:paraId="65CDF7A2" w14:textId="77777777" w:rsidR="00CF7146" w:rsidRPr="00411342" w:rsidRDefault="00CF7146" w:rsidP="00411342">
            <w:pPr>
              <w:jc w:val="center"/>
              <w:rPr>
                <w:sz w:val="36"/>
                <w:szCs w:val="36"/>
              </w:rPr>
            </w:pPr>
          </w:p>
        </w:tc>
        <w:tc>
          <w:tcPr>
            <w:tcW w:w="4820" w:type="dxa"/>
          </w:tcPr>
          <w:p w14:paraId="29A1FD7C" w14:textId="68CB8F51" w:rsidR="00CF7146" w:rsidRPr="00667210" w:rsidRDefault="00CF7146" w:rsidP="00DF3C08">
            <w:pPr>
              <w:rPr>
                <w:sz w:val="20"/>
                <w:szCs w:val="20"/>
              </w:rPr>
            </w:pPr>
            <w:r w:rsidRPr="00667210">
              <w:rPr>
                <w:sz w:val="20"/>
                <w:szCs w:val="20"/>
              </w:rPr>
              <w:t xml:space="preserve">Raise awareness for local and state laws in regards to marijuana </w:t>
            </w:r>
          </w:p>
        </w:tc>
      </w:tr>
      <w:tr w:rsidR="00CF7146" w14:paraId="79914E1B" w14:textId="77777777" w:rsidTr="0073158D">
        <w:tc>
          <w:tcPr>
            <w:tcW w:w="3902" w:type="dxa"/>
          </w:tcPr>
          <w:p w14:paraId="68EBDFBB" w14:textId="67830F74" w:rsidR="00CF7146" w:rsidRPr="00667210" w:rsidRDefault="00CF7146" w:rsidP="00DF3C08">
            <w:pPr>
              <w:rPr>
                <w:sz w:val="20"/>
                <w:szCs w:val="20"/>
              </w:rPr>
            </w:pPr>
            <w:r w:rsidRPr="00667210">
              <w:rPr>
                <w:sz w:val="20"/>
                <w:szCs w:val="20"/>
              </w:rPr>
              <w:t xml:space="preserve">Prescription Drug Monitoring Program </w:t>
            </w:r>
          </w:p>
        </w:tc>
        <w:tc>
          <w:tcPr>
            <w:tcW w:w="1623" w:type="dxa"/>
            <w:vMerge/>
          </w:tcPr>
          <w:p w14:paraId="3BF2F0A3" w14:textId="77777777" w:rsidR="00CF7146" w:rsidRPr="00411342" w:rsidRDefault="00CF7146" w:rsidP="00411342">
            <w:pPr>
              <w:jc w:val="center"/>
              <w:rPr>
                <w:sz w:val="36"/>
                <w:szCs w:val="36"/>
              </w:rPr>
            </w:pPr>
          </w:p>
        </w:tc>
        <w:tc>
          <w:tcPr>
            <w:tcW w:w="4820" w:type="dxa"/>
          </w:tcPr>
          <w:p w14:paraId="72065FAC" w14:textId="31E708FC" w:rsidR="00CF7146" w:rsidRPr="00667210" w:rsidRDefault="00CF7146" w:rsidP="00DF3C08">
            <w:pPr>
              <w:rPr>
                <w:sz w:val="20"/>
                <w:szCs w:val="20"/>
              </w:rPr>
            </w:pPr>
            <w:r w:rsidRPr="00667210">
              <w:rPr>
                <w:sz w:val="20"/>
                <w:szCs w:val="20"/>
              </w:rPr>
              <w:t xml:space="preserve">Increased compliance checks around tobacco, alcohol and marijuana </w:t>
            </w:r>
          </w:p>
        </w:tc>
      </w:tr>
      <w:tr w:rsidR="00CF7146" w14:paraId="05F805AD" w14:textId="77777777" w:rsidTr="0073158D">
        <w:tc>
          <w:tcPr>
            <w:tcW w:w="3902" w:type="dxa"/>
          </w:tcPr>
          <w:p w14:paraId="11012438" w14:textId="62F631A8" w:rsidR="00CF7146" w:rsidRPr="00667210" w:rsidRDefault="00CF7146" w:rsidP="00DF3C08">
            <w:pPr>
              <w:rPr>
                <w:sz w:val="20"/>
                <w:szCs w:val="20"/>
              </w:rPr>
            </w:pPr>
            <w:r w:rsidRPr="00667210">
              <w:rPr>
                <w:sz w:val="20"/>
                <w:szCs w:val="20"/>
              </w:rPr>
              <w:t xml:space="preserve">Good Samaritan Law </w:t>
            </w:r>
          </w:p>
        </w:tc>
        <w:tc>
          <w:tcPr>
            <w:tcW w:w="1623" w:type="dxa"/>
            <w:vMerge/>
          </w:tcPr>
          <w:p w14:paraId="73D73FBF" w14:textId="77777777" w:rsidR="00CF7146" w:rsidRPr="00411342" w:rsidRDefault="00CF7146" w:rsidP="00411342">
            <w:pPr>
              <w:jc w:val="center"/>
              <w:rPr>
                <w:sz w:val="36"/>
                <w:szCs w:val="36"/>
              </w:rPr>
            </w:pPr>
          </w:p>
        </w:tc>
        <w:tc>
          <w:tcPr>
            <w:tcW w:w="4820" w:type="dxa"/>
          </w:tcPr>
          <w:p w14:paraId="23B58690" w14:textId="34504977" w:rsidR="00CF7146" w:rsidRPr="00667210" w:rsidRDefault="00CF7146" w:rsidP="00DF3C08">
            <w:pPr>
              <w:rPr>
                <w:sz w:val="20"/>
                <w:szCs w:val="20"/>
              </w:rPr>
            </w:pPr>
            <w:r w:rsidRPr="00667210">
              <w:rPr>
                <w:sz w:val="20"/>
                <w:szCs w:val="20"/>
              </w:rPr>
              <w:t>Real time overdose tracking system (ODMAPS)</w:t>
            </w:r>
          </w:p>
        </w:tc>
      </w:tr>
      <w:tr w:rsidR="00CF7146" w14:paraId="5F81B6C5" w14:textId="77777777" w:rsidTr="0073158D">
        <w:tc>
          <w:tcPr>
            <w:tcW w:w="3902" w:type="dxa"/>
          </w:tcPr>
          <w:p w14:paraId="4F537900" w14:textId="32B90A09" w:rsidR="00CF7146" w:rsidRPr="00667210" w:rsidRDefault="00CF7146" w:rsidP="00DF3C08">
            <w:pPr>
              <w:rPr>
                <w:sz w:val="20"/>
                <w:szCs w:val="20"/>
              </w:rPr>
            </w:pPr>
            <w:r w:rsidRPr="00667210">
              <w:rPr>
                <w:sz w:val="20"/>
                <w:szCs w:val="20"/>
              </w:rPr>
              <w:t>MedReturn Location and Drug Take Back Days</w:t>
            </w:r>
          </w:p>
        </w:tc>
        <w:tc>
          <w:tcPr>
            <w:tcW w:w="1623" w:type="dxa"/>
            <w:vMerge/>
          </w:tcPr>
          <w:p w14:paraId="5055E099" w14:textId="77777777" w:rsidR="00CF7146" w:rsidRPr="00411342" w:rsidRDefault="00CF7146" w:rsidP="00411342">
            <w:pPr>
              <w:jc w:val="center"/>
              <w:rPr>
                <w:sz w:val="36"/>
                <w:szCs w:val="36"/>
              </w:rPr>
            </w:pPr>
          </w:p>
        </w:tc>
        <w:tc>
          <w:tcPr>
            <w:tcW w:w="4820" w:type="dxa"/>
          </w:tcPr>
          <w:p w14:paraId="09962121" w14:textId="1436EA30" w:rsidR="00CF7146" w:rsidRPr="00667210" w:rsidRDefault="00CF7146" w:rsidP="00DF3C08">
            <w:pPr>
              <w:rPr>
                <w:sz w:val="20"/>
                <w:szCs w:val="20"/>
              </w:rPr>
            </w:pPr>
            <w:r w:rsidRPr="00667210">
              <w:rPr>
                <w:sz w:val="20"/>
                <w:szCs w:val="20"/>
              </w:rPr>
              <w:t xml:space="preserve">Increased awareness of healthy community norms </w:t>
            </w:r>
          </w:p>
        </w:tc>
      </w:tr>
      <w:tr w:rsidR="00417E50" w14:paraId="3E681F04" w14:textId="77777777" w:rsidTr="0073158D">
        <w:tc>
          <w:tcPr>
            <w:tcW w:w="10345" w:type="dxa"/>
            <w:gridSpan w:val="3"/>
            <w:shd w:val="clear" w:color="auto" w:fill="B4C6E7" w:themeFill="accent1" w:themeFillTint="66"/>
          </w:tcPr>
          <w:p w14:paraId="3725C0F4" w14:textId="77777777" w:rsidR="00417E50" w:rsidRPr="00411342" w:rsidRDefault="00417E50" w:rsidP="00411342">
            <w:pPr>
              <w:jc w:val="center"/>
              <w:rPr>
                <w:sz w:val="36"/>
                <w:szCs w:val="36"/>
              </w:rPr>
            </w:pPr>
          </w:p>
        </w:tc>
      </w:tr>
      <w:tr w:rsidR="003F520E" w14:paraId="1B35C2BD" w14:textId="77777777" w:rsidTr="00411342">
        <w:tc>
          <w:tcPr>
            <w:tcW w:w="3902" w:type="dxa"/>
          </w:tcPr>
          <w:p w14:paraId="3B7AB625" w14:textId="68198DC4" w:rsidR="003F520E" w:rsidRPr="00667210" w:rsidRDefault="003F520E" w:rsidP="00DF3C08">
            <w:pPr>
              <w:rPr>
                <w:sz w:val="22"/>
                <w:szCs w:val="22"/>
              </w:rPr>
            </w:pPr>
            <w:r w:rsidRPr="00667210">
              <w:rPr>
                <w:sz w:val="22"/>
                <w:szCs w:val="22"/>
              </w:rPr>
              <w:t xml:space="preserve">Family Resource Center </w:t>
            </w:r>
          </w:p>
        </w:tc>
        <w:tc>
          <w:tcPr>
            <w:tcW w:w="1623" w:type="dxa"/>
            <w:vMerge w:val="restart"/>
            <w:textDirection w:val="btLr"/>
          </w:tcPr>
          <w:p w14:paraId="6DAA6D2D" w14:textId="25C6131E" w:rsidR="003F520E" w:rsidRPr="00411342" w:rsidRDefault="003F520E" w:rsidP="00411342">
            <w:pPr>
              <w:ind w:left="113" w:right="113"/>
              <w:jc w:val="center"/>
              <w:rPr>
                <w:sz w:val="36"/>
                <w:szCs w:val="36"/>
              </w:rPr>
            </w:pPr>
            <w:r w:rsidRPr="00411342">
              <w:rPr>
                <w:sz w:val="36"/>
                <w:szCs w:val="36"/>
              </w:rPr>
              <w:t>Organizations, Programs and People</w:t>
            </w:r>
          </w:p>
        </w:tc>
        <w:tc>
          <w:tcPr>
            <w:tcW w:w="4820" w:type="dxa"/>
          </w:tcPr>
          <w:p w14:paraId="3E2B38FB" w14:textId="32F792DC" w:rsidR="003F520E" w:rsidRPr="00667210" w:rsidRDefault="003F520E" w:rsidP="00406831">
            <w:pPr>
              <w:rPr>
                <w:sz w:val="22"/>
                <w:szCs w:val="22"/>
              </w:rPr>
            </w:pPr>
            <w:r w:rsidRPr="00667210">
              <w:rPr>
                <w:sz w:val="22"/>
                <w:szCs w:val="22"/>
              </w:rPr>
              <w:t xml:space="preserve">Increased youth organizations- EG: YMCA or Big Brother Big Sister </w:t>
            </w:r>
          </w:p>
        </w:tc>
      </w:tr>
      <w:tr w:rsidR="003F520E" w14:paraId="3246A3F4" w14:textId="77777777" w:rsidTr="0073158D">
        <w:tc>
          <w:tcPr>
            <w:tcW w:w="3902" w:type="dxa"/>
          </w:tcPr>
          <w:p w14:paraId="787C800F" w14:textId="208D0D03" w:rsidR="003F520E" w:rsidRPr="00667210" w:rsidRDefault="003F520E" w:rsidP="00DF3C08">
            <w:pPr>
              <w:rPr>
                <w:sz w:val="22"/>
                <w:szCs w:val="22"/>
              </w:rPr>
            </w:pPr>
            <w:r w:rsidRPr="00667210">
              <w:rPr>
                <w:sz w:val="22"/>
                <w:szCs w:val="22"/>
              </w:rPr>
              <w:t xml:space="preserve">Evidence-based prevention programs- Project Magic, Positive Actions, Lifeskills </w:t>
            </w:r>
          </w:p>
        </w:tc>
        <w:tc>
          <w:tcPr>
            <w:tcW w:w="1623" w:type="dxa"/>
            <w:vMerge/>
          </w:tcPr>
          <w:p w14:paraId="5B49B084" w14:textId="77777777" w:rsidR="003F520E" w:rsidRDefault="003F520E" w:rsidP="00DF3C08"/>
        </w:tc>
        <w:tc>
          <w:tcPr>
            <w:tcW w:w="4820" w:type="dxa"/>
          </w:tcPr>
          <w:p w14:paraId="3505958A" w14:textId="589031B9" w:rsidR="003F520E" w:rsidRPr="00667210" w:rsidRDefault="003F520E" w:rsidP="00406831">
            <w:pPr>
              <w:rPr>
                <w:sz w:val="22"/>
                <w:szCs w:val="22"/>
              </w:rPr>
            </w:pPr>
            <w:r w:rsidRPr="00667210">
              <w:rPr>
                <w:sz w:val="22"/>
                <w:szCs w:val="22"/>
              </w:rPr>
              <w:t xml:space="preserve">Increased substance abuse prevention providers  </w:t>
            </w:r>
          </w:p>
        </w:tc>
      </w:tr>
      <w:tr w:rsidR="003F520E" w14:paraId="51881342" w14:textId="77777777" w:rsidTr="0073158D">
        <w:tc>
          <w:tcPr>
            <w:tcW w:w="3902" w:type="dxa"/>
          </w:tcPr>
          <w:p w14:paraId="5B0C92CB" w14:textId="05C037C1" w:rsidR="003F520E" w:rsidRPr="00667210" w:rsidRDefault="003F520E" w:rsidP="00DF3C08">
            <w:pPr>
              <w:rPr>
                <w:sz w:val="22"/>
                <w:szCs w:val="22"/>
              </w:rPr>
            </w:pPr>
            <w:r w:rsidRPr="00667210">
              <w:rPr>
                <w:sz w:val="22"/>
                <w:szCs w:val="22"/>
              </w:rPr>
              <w:t xml:space="preserve">Youth advocacy groups- CYAC (Tonopah) &amp; YACC (Pahrump) </w:t>
            </w:r>
          </w:p>
        </w:tc>
        <w:tc>
          <w:tcPr>
            <w:tcW w:w="1623" w:type="dxa"/>
            <w:vMerge/>
          </w:tcPr>
          <w:p w14:paraId="0C6856B5" w14:textId="77777777" w:rsidR="003F520E" w:rsidRDefault="003F520E" w:rsidP="00DF3C08"/>
        </w:tc>
        <w:tc>
          <w:tcPr>
            <w:tcW w:w="4820" w:type="dxa"/>
          </w:tcPr>
          <w:p w14:paraId="19D312E1" w14:textId="1CCDCA49" w:rsidR="003F520E" w:rsidRPr="00667210" w:rsidRDefault="003F520E" w:rsidP="00DF3C08">
            <w:pPr>
              <w:rPr>
                <w:sz w:val="22"/>
                <w:szCs w:val="22"/>
              </w:rPr>
            </w:pPr>
            <w:r w:rsidRPr="00667210">
              <w:rPr>
                <w:sz w:val="22"/>
                <w:szCs w:val="22"/>
              </w:rPr>
              <w:t xml:space="preserve">Increase youth leadership </w:t>
            </w:r>
          </w:p>
        </w:tc>
      </w:tr>
      <w:tr w:rsidR="003F520E" w14:paraId="3053BC63" w14:textId="77777777" w:rsidTr="0073158D">
        <w:tc>
          <w:tcPr>
            <w:tcW w:w="3902" w:type="dxa"/>
          </w:tcPr>
          <w:p w14:paraId="6C57BCCA" w14:textId="1B16A3C3" w:rsidR="003F520E" w:rsidRPr="00667210" w:rsidRDefault="003F520E" w:rsidP="00DF3C08">
            <w:pPr>
              <w:rPr>
                <w:sz w:val="22"/>
                <w:szCs w:val="22"/>
              </w:rPr>
            </w:pPr>
            <w:r w:rsidRPr="00667210">
              <w:rPr>
                <w:sz w:val="22"/>
                <w:szCs w:val="22"/>
              </w:rPr>
              <w:t xml:space="preserve">Scouts of America </w:t>
            </w:r>
          </w:p>
        </w:tc>
        <w:tc>
          <w:tcPr>
            <w:tcW w:w="1623" w:type="dxa"/>
            <w:vMerge/>
          </w:tcPr>
          <w:p w14:paraId="7CF28E36" w14:textId="77777777" w:rsidR="003F520E" w:rsidRDefault="003F520E" w:rsidP="00DF3C08"/>
        </w:tc>
        <w:tc>
          <w:tcPr>
            <w:tcW w:w="4820" w:type="dxa"/>
          </w:tcPr>
          <w:p w14:paraId="00469F23" w14:textId="091DA9E3" w:rsidR="003F520E" w:rsidRPr="00667210" w:rsidRDefault="003F520E" w:rsidP="00DF3C08">
            <w:pPr>
              <w:rPr>
                <w:sz w:val="22"/>
                <w:szCs w:val="22"/>
              </w:rPr>
            </w:pPr>
            <w:r w:rsidRPr="00667210">
              <w:rPr>
                <w:sz w:val="22"/>
                <w:szCs w:val="22"/>
              </w:rPr>
              <w:t xml:space="preserve">Increase parent involvement and education </w:t>
            </w:r>
          </w:p>
        </w:tc>
      </w:tr>
      <w:tr w:rsidR="00411342" w14:paraId="7F4E5241" w14:textId="77777777" w:rsidTr="0073158D">
        <w:tc>
          <w:tcPr>
            <w:tcW w:w="3902" w:type="dxa"/>
          </w:tcPr>
          <w:p w14:paraId="5A3FBAB3" w14:textId="576EA99A" w:rsidR="00411342" w:rsidRPr="00667210" w:rsidRDefault="00411342" w:rsidP="00DF3C08">
            <w:pPr>
              <w:rPr>
                <w:sz w:val="22"/>
                <w:szCs w:val="22"/>
              </w:rPr>
            </w:pPr>
            <w:r w:rsidRPr="00667210">
              <w:rPr>
                <w:sz w:val="22"/>
                <w:szCs w:val="22"/>
              </w:rPr>
              <w:t xml:space="preserve">4-H </w:t>
            </w:r>
          </w:p>
        </w:tc>
        <w:tc>
          <w:tcPr>
            <w:tcW w:w="1623" w:type="dxa"/>
            <w:vMerge/>
          </w:tcPr>
          <w:p w14:paraId="59EA4469" w14:textId="77777777" w:rsidR="00411342" w:rsidRDefault="00411342" w:rsidP="00DF3C08"/>
        </w:tc>
        <w:tc>
          <w:tcPr>
            <w:tcW w:w="4820" w:type="dxa"/>
          </w:tcPr>
          <w:p w14:paraId="0B4F6124" w14:textId="52B95207" w:rsidR="00411342" w:rsidRPr="00667210" w:rsidRDefault="00411342" w:rsidP="00DF3C08">
            <w:pPr>
              <w:rPr>
                <w:sz w:val="22"/>
                <w:szCs w:val="22"/>
              </w:rPr>
            </w:pPr>
            <w:r w:rsidRPr="00667210">
              <w:rPr>
                <w:sz w:val="22"/>
                <w:szCs w:val="22"/>
              </w:rPr>
              <w:t xml:space="preserve">Increase transportation for individuals to participate in prevention programs and activities </w:t>
            </w:r>
          </w:p>
        </w:tc>
      </w:tr>
      <w:tr w:rsidR="00411342" w14:paraId="155EF90C" w14:textId="77777777" w:rsidTr="0073158D">
        <w:tc>
          <w:tcPr>
            <w:tcW w:w="3902" w:type="dxa"/>
          </w:tcPr>
          <w:p w14:paraId="7AB67FF2" w14:textId="3F18B7A5" w:rsidR="00411342" w:rsidRPr="00667210" w:rsidRDefault="00411342" w:rsidP="00DF3C08">
            <w:pPr>
              <w:rPr>
                <w:sz w:val="22"/>
                <w:szCs w:val="22"/>
              </w:rPr>
            </w:pPr>
            <w:r w:rsidRPr="00667210">
              <w:rPr>
                <w:sz w:val="22"/>
                <w:szCs w:val="22"/>
              </w:rPr>
              <w:t xml:space="preserve">Churches and youth groups </w:t>
            </w:r>
          </w:p>
        </w:tc>
        <w:tc>
          <w:tcPr>
            <w:tcW w:w="1623" w:type="dxa"/>
            <w:vMerge/>
          </w:tcPr>
          <w:p w14:paraId="46575C54" w14:textId="77777777" w:rsidR="00411342" w:rsidRDefault="00411342" w:rsidP="00DF3C08"/>
        </w:tc>
        <w:tc>
          <w:tcPr>
            <w:tcW w:w="4820" w:type="dxa"/>
          </w:tcPr>
          <w:p w14:paraId="207DCE45" w14:textId="11EDFF21" w:rsidR="00411342" w:rsidRPr="00667210" w:rsidRDefault="00411342" w:rsidP="00DF3C08">
            <w:pPr>
              <w:rPr>
                <w:sz w:val="22"/>
                <w:szCs w:val="22"/>
              </w:rPr>
            </w:pPr>
            <w:r w:rsidRPr="00667210">
              <w:rPr>
                <w:sz w:val="22"/>
                <w:szCs w:val="22"/>
              </w:rPr>
              <w:t xml:space="preserve">Increase evidence-based programs in school or community settings </w:t>
            </w:r>
          </w:p>
        </w:tc>
      </w:tr>
      <w:tr w:rsidR="00411342" w14:paraId="1574A6D8" w14:textId="77777777" w:rsidTr="0073158D">
        <w:tc>
          <w:tcPr>
            <w:tcW w:w="3902" w:type="dxa"/>
          </w:tcPr>
          <w:p w14:paraId="7784FBE0" w14:textId="5D70C879" w:rsidR="00411342" w:rsidRPr="00667210" w:rsidRDefault="00411342" w:rsidP="00DF3C08">
            <w:pPr>
              <w:rPr>
                <w:sz w:val="22"/>
                <w:szCs w:val="22"/>
              </w:rPr>
            </w:pPr>
            <w:r w:rsidRPr="00667210">
              <w:rPr>
                <w:sz w:val="22"/>
                <w:szCs w:val="22"/>
              </w:rPr>
              <w:t xml:space="preserve">Parenting classes </w:t>
            </w:r>
          </w:p>
        </w:tc>
        <w:tc>
          <w:tcPr>
            <w:tcW w:w="1623" w:type="dxa"/>
            <w:vMerge/>
          </w:tcPr>
          <w:p w14:paraId="43BFBB42" w14:textId="77777777" w:rsidR="00411342" w:rsidRDefault="00411342" w:rsidP="00DF3C08"/>
        </w:tc>
        <w:tc>
          <w:tcPr>
            <w:tcW w:w="4820" w:type="dxa"/>
          </w:tcPr>
          <w:p w14:paraId="2D7FA89F" w14:textId="2D6B58B7" w:rsidR="00411342" w:rsidRPr="00667210" w:rsidRDefault="00411342" w:rsidP="00DF3C08">
            <w:pPr>
              <w:rPr>
                <w:sz w:val="22"/>
                <w:szCs w:val="22"/>
              </w:rPr>
            </w:pPr>
            <w:r w:rsidRPr="00667210">
              <w:rPr>
                <w:sz w:val="22"/>
                <w:szCs w:val="22"/>
              </w:rPr>
              <w:t xml:space="preserve">Expand mental health </w:t>
            </w:r>
            <w:r w:rsidR="00EB5A8C" w:rsidRPr="00667210">
              <w:rPr>
                <w:sz w:val="22"/>
                <w:szCs w:val="22"/>
              </w:rPr>
              <w:t xml:space="preserve">and public health </w:t>
            </w:r>
            <w:r w:rsidRPr="00667210">
              <w:rPr>
                <w:sz w:val="22"/>
                <w:szCs w:val="22"/>
              </w:rPr>
              <w:t xml:space="preserve">providers </w:t>
            </w:r>
          </w:p>
        </w:tc>
      </w:tr>
      <w:tr w:rsidR="00411342" w14:paraId="7027CBCE" w14:textId="77777777" w:rsidTr="0073158D">
        <w:tc>
          <w:tcPr>
            <w:tcW w:w="3902" w:type="dxa"/>
          </w:tcPr>
          <w:p w14:paraId="37316018" w14:textId="6C3C08BB" w:rsidR="00411342" w:rsidRPr="00667210" w:rsidRDefault="00411342" w:rsidP="00DF3C08">
            <w:pPr>
              <w:rPr>
                <w:sz w:val="22"/>
                <w:szCs w:val="22"/>
              </w:rPr>
            </w:pPr>
            <w:r w:rsidRPr="00667210">
              <w:rPr>
                <w:sz w:val="22"/>
                <w:szCs w:val="22"/>
              </w:rPr>
              <w:t xml:space="preserve">Local school district and school boards </w:t>
            </w:r>
          </w:p>
        </w:tc>
        <w:tc>
          <w:tcPr>
            <w:tcW w:w="1623" w:type="dxa"/>
            <w:vMerge/>
          </w:tcPr>
          <w:p w14:paraId="7C405853" w14:textId="77777777" w:rsidR="00411342" w:rsidRDefault="00411342" w:rsidP="00DF3C08"/>
        </w:tc>
        <w:tc>
          <w:tcPr>
            <w:tcW w:w="4820" w:type="dxa"/>
            <w:vMerge w:val="restart"/>
          </w:tcPr>
          <w:p w14:paraId="4B895FAA" w14:textId="56B265DE" w:rsidR="00411342" w:rsidRPr="00667210" w:rsidRDefault="00411342" w:rsidP="00DF3C08">
            <w:pPr>
              <w:rPr>
                <w:sz w:val="22"/>
                <w:szCs w:val="22"/>
              </w:rPr>
            </w:pPr>
          </w:p>
        </w:tc>
      </w:tr>
      <w:tr w:rsidR="00411342" w14:paraId="4B567FDC" w14:textId="77777777" w:rsidTr="0073158D">
        <w:tc>
          <w:tcPr>
            <w:tcW w:w="3902" w:type="dxa"/>
          </w:tcPr>
          <w:p w14:paraId="029E9D80" w14:textId="518C0D0E" w:rsidR="00411342" w:rsidRPr="00667210" w:rsidRDefault="00411342" w:rsidP="00DF3C08">
            <w:pPr>
              <w:rPr>
                <w:sz w:val="22"/>
                <w:szCs w:val="22"/>
              </w:rPr>
            </w:pPr>
            <w:r w:rsidRPr="00667210">
              <w:rPr>
                <w:sz w:val="22"/>
                <w:szCs w:val="22"/>
              </w:rPr>
              <w:t xml:space="preserve">Law Enforcement  &amp; Specialty courts- Drug Court  </w:t>
            </w:r>
          </w:p>
        </w:tc>
        <w:tc>
          <w:tcPr>
            <w:tcW w:w="1623" w:type="dxa"/>
            <w:vMerge/>
          </w:tcPr>
          <w:p w14:paraId="1A0CD95F" w14:textId="77777777" w:rsidR="00411342" w:rsidRDefault="00411342" w:rsidP="00DF3C08"/>
        </w:tc>
        <w:tc>
          <w:tcPr>
            <w:tcW w:w="4820" w:type="dxa"/>
            <w:vMerge/>
          </w:tcPr>
          <w:p w14:paraId="79FBC8E2" w14:textId="24B9DA62" w:rsidR="00411342" w:rsidRDefault="00411342" w:rsidP="00DF3C08"/>
        </w:tc>
      </w:tr>
      <w:tr w:rsidR="00411342" w14:paraId="3CA609D7" w14:textId="77777777" w:rsidTr="0073158D">
        <w:tc>
          <w:tcPr>
            <w:tcW w:w="3902" w:type="dxa"/>
          </w:tcPr>
          <w:p w14:paraId="496196FC" w14:textId="47B78DA8" w:rsidR="00411342" w:rsidRPr="00667210" w:rsidRDefault="00411342" w:rsidP="00DF3C08">
            <w:pPr>
              <w:rPr>
                <w:sz w:val="22"/>
                <w:szCs w:val="22"/>
              </w:rPr>
            </w:pPr>
            <w:r w:rsidRPr="00667210">
              <w:rPr>
                <w:sz w:val="22"/>
                <w:szCs w:val="22"/>
              </w:rPr>
              <w:t xml:space="preserve">Treatment agencies- Westcare </w:t>
            </w:r>
          </w:p>
        </w:tc>
        <w:tc>
          <w:tcPr>
            <w:tcW w:w="1623" w:type="dxa"/>
            <w:vMerge/>
          </w:tcPr>
          <w:p w14:paraId="3FEA1BE9" w14:textId="77777777" w:rsidR="00411342" w:rsidRDefault="00411342" w:rsidP="00DF3C08"/>
        </w:tc>
        <w:tc>
          <w:tcPr>
            <w:tcW w:w="4820" w:type="dxa"/>
            <w:vMerge/>
          </w:tcPr>
          <w:p w14:paraId="133D95BC" w14:textId="77777777" w:rsidR="00411342" w:rsidRDefault="00411342" w:rsidP="00DF3C08"/>
        </w:tc>
      </w:tr>
      <w:tr w:rsidR="00411342" w14:paraId="446F355F" w14:textId="77777777" w:rsidTr="0073158D">
        <w:tc>
          <w:tcPr>
            <w:tcW w:w="3902" w:type="dxa"/>
          </w:tcPr>
          <w:p w14:paraId="4B3A179E" w14:textId="228EFA62" w:rsidR="00411342" w:rsidRPr="00667210" w:rsidRDefault="00411342" w:rsidP="00DF3C08">
            <w:pPr>
              <w:rPr>
                <w:sz w:val="22"/>
                <w:szCs w:val="22"/>
              </w:rPr>
            </w:pPr>
            <w:r w:rsidRPr="00667210">
              <w:rPr>
                <w:sz w:val="22"/>
                <w:szCs w:val="22"/>
              </w:rPr>
              <w:t xml:space="preserve">Senior Centers </w:t>
            </w:r>
          </w:p>
        </w:tc>
        <w:tc>
          <w:tcPr>
            <w:tcW w:w="1623" w:type="dxa"/>
            <w:vMerge/>
          </w:tcPr>
          <w:p w14:paraId="0EA8F712" w14:textId="77777777" w:rsidR="00411342" w:rsidRDefault="00411342" w:rsidP="00DF3C08"/>
        </w:tc>
        <w:tc>
          <w:tcPr>
            <w:tcW w:w="4820" w:type="dxa"/>
            <w:vMerge/>
          </w:tcPr>
          <w:p w14:paraId="031B2BE2" w14:textId="77777777" w:rsidR="00411342" w:rsidRDefault="00411342" w:rsidP="00DF3C08"/>
        </w:tc>
      </w:tr>
    </w:tbl>
    <w:p w14:paraId="77F5AD1E" w14:textId="3280F561" w:rsidR="005113E1" w:rsidRDefault="005113E1" w:rsidP="00DF3C08"/>
    <w:p w14:paraId="78B3F607" w14:textId="6A29D8D0" w:rsidR="00297E5E" w:rsidRPr="00925BB4" w:rsidRDefault="000C0305" w:rsidP="000C0305">
      <w:pPr>
        <w:pStyle w:val="Heading1"/>
        <w:rPr>
          <w:rFonts w:ascii="Times New Roman" w:hAnsi="Times New Roman" w:cs="Times New Roman"/>
          <w:b/>
          <w:color w:val="auto"/>
        </w:rPr>
      </w:pPr>
      <w:bookmarkStart w:id="21" w:name="_Toc536178515"/>
      <w:r w:rsidRPr="00925BB4">
        <w:rPr>
          <w:rFonts w:ascii="Times New Roman" w:hAnsi="Times New Roman" w:cs="Times New Roman"/>
          <w:b/>
          <w:color w:val="auto"/>
        </w:rPr>
        <w:t>SPF Step 3</w:t>
      </w:r>
      <w:r w:rsidR="00EA3BEF" w:rsidRPr="00925BB4">
        <w:rPr>
          <w:rFonts w:ascii="Times New Roman" w:hAnsi="Times New Roman" w:cs="Times New Roman"/>
          <w:b/>
          <w:color w:val="auto"/>
        </w:rPr>
        <w:t xml:space="preserve"> </w:t>
      </w:r>
      <w:r w:rsidRPr="00925BB4">
        <w:rPr>
          <w:rFonts w:ascii="Times New Roman" w:hAnsi="Times New Roman" w:cs="Times New Roman"/>
          <w:b/>
          <w:color w:val="auto"/>
        </w:rPr>
        <w:t xml:space="preserve">&amp; 4:  </w:t>
      </w:r>
      <w:r w:rsidR="00297E5E" w:rsidRPr="00925BB4">
        <w:rPr>
          <w:rFonts w:ascii="Times New Roman" w:hAnsi="Times New Roman" w:cs="Times New Roman"/>
          <w:b/>
          <w:color w:val="auto"/>
        </w:rPr>
        <w:t>Planning and Implementation</w:t>
      </w:r>
      <w:bookmarkEnd w:id="21"/>
      <w:r w:rsidR="00297E5E" w:rsidRPr="00925BB4">
        <w:rPr>
          <w:rFonts w:ascii="Times New Roman" w:hAnsi="Times New Roman" w:cs="Times New Roman"/>
          <w:b/>
          <w:color w:val="auto"/>
        </w:rPr>
        <w:t xml:space="preserve"> </w:t>
      </w:r>
    </w:p>
    <w:tbl>
      <w:tblPr>
        <w:tblStyle w:val="TableGrid"/>
        <w:tblpPr w:leftFromText="180" w:rightFromText="180" w:vertAnchor="text" w:horzAnchor="margin" w:tblpX="-432" w:tblpY="669"/>
        <w:tblW w:w="10777" w:type="dxa"/>
        <w:tblLook w:val="04A0" w:firstRow="1" w:lastRow="0" w:firstColumn="1" w:lastColumn="0" w:noHBand="0" w:noVBand="1"/>
      </w:tblPr>
      <w:tblGrid>
        <w:gridCol w:w="1682"/>
        <w:gridCol w:w="1883"/>
        <w:gridCol w:w="1790"/>
        <w:gridCol w:w="1676"/>
        <w:gridCol w:w="1643"/>
        <w:gridCol w:w="2103"/>
      </w:tblGrid>
      <w:tr w:rsidR="00EB5A8C" w:rsidRPr="00667210" w14:paraId="36BBDB36" w14:textId="77777777" w:rsidTr="00431D63">
        <w:tc>
          <w:tcPr>
            <w:tcW w:w="1682" w:type="dxa"/>
          </w:tcPr>
          <w:p w14:paraId="2DEDB2DF" w14:textId="77777777" w:rsidR="00B86C4E" w:rsidRPr="00667210" w:rsidRDefault="00B86C4E" w:rsidP="00057E2A">
            <w:pPr>
              <w:rPr>
                <w:sz w:val="22"/>
                <w:szCs w:val="22"/>
              </w:rPr>
            </w:pPr>
            <w:r w:rsidRPr="00667210">
              <w:rPr>
                <w:sz w:val="22"/>
                <w:szCs w:val="22"/>
              </w:rPr>
              <w:t xml:space="preserve">Priority </w:t>
            </w:r>
          </w:p>
        </w:tc>
        <w:tc>
          <w:tcPr>
            <w:tcW w:w="1883" w:type="dxa"/>
          </w:tcPr>
          <w:p w14:paraId="12F3F359" w14:textId="77777777" w:rsidR="00B86C4E" w:rsidRPr="00667210" w:rsidRDefault="00B86C4E" w:rsidP="00057E2A">
            <w:pPr>
              <w:rPr>
                <w:sz w:val="22"/>
                <w:szCs w:val="22"/>
              </w:rPr>
            </w:pPr>
            <w:r w:rsidRPr="00667210">
              <w:rPr>
                <w:sz w:val="22"/>
                <w:szCs w:val="22"/>
              </w:rPr>
              <w:t>Data Indicator</w:t>
            </w:r>
          </w:p>
        </w:tc>
        <w:tc>
          <w:tcPr>
            <w:tcW w:w="1790" w:type="dxa"/>
          </w:tcPr>
          <w:p w14:paraId="33CB6B1C" w14:textId="77777777" w:rsidR="00B86C4E" w:rsidRPr="00667210" w:rsidRDefault="00B86C4E" w:rsidP="00057E2A">
            <w:pPr>
              <w:rPr>
                <w:sz w:val="22"/>
                <w:szCs w:val="22"/>
              </w:rPr>
            </w:pPr>
            <w:r w:rsidRPr="00667210">
              <w:rPr>
                <w:sz w:val="22"/>
                <w:szCs w:val="22"/>
              </w:rPr>
              <w:t>Outcome</w:t>
            </w:r>
          </w:p>
        </w:tc>
        <w:tc>
          <w:tcPr>
            <w:tcW w:w="1676" w:type="dxa"/>
          </w:tcPr>
          <w:p w14:paraId="1DD8D97B" w14:textId="77777777" w:rsidR="00B86C4E" w:rsidRPr="00667210" w:rsidRDefault="00B86C4E" w:rsidP="00057E2A">
            <w:pPr>
              <w:rPr>
                <w:sz w:val="22"/>
                <w:szCs w:val="22"/>
              </w:rPr>
            </w:pPr>
            <w:r w:rsidRPr="00667210">
              <w:rPr>
                <w:sz w:val="22"/>
                <w:szCs w:val="22"/>
              </w:rPr>
              <w:t>Intervening Variables</w:t>
            </w:r>
          </w:p>
        </w:tc>
        <w:tc>
          <w:tcPr>
            <w:tcW w:w="1643" w:type="dxa"/>
          </w:tcPr>
          <w:p w14:paraId="231C0207" w14:textId="77777777" w:rsidR="00B86C4E" w:rsidRPr="00667210" w:rsidRDefault="00B86C4E" w:rsidP="00057E2A">
            <w:pPr>
              <w:rPr>
                <w:sz w:val="22"/>
                <w:szCs w:val="22"/>
              </w:rPr>
            </w:pPr>
            <w:r w:rsidRPr="00667210">
              <w:rPr>
                <w:sz w:val="22"/>
                <w:szCs w:val="22"/>
              </w:rPr>
              <w:t>Strategies</w:t>
            </w:r>
          </w:p>
        </w:tc>
        <w:tc>
          <w:tcPr>
            <w:tcW w:w="2103" w:type="dxa"/>
          </w:tcPr>
          <w:p w14:paraId="04867ED1" w14:textId="77777777" w:rsidR="00B86C4E" w:rsidRPr="00667210" w:rsidRDefault="00B86C4E" w:rsidP="00057E2A">
            <w:pPr>
              <w:rPr>
                <w:sz w:val="22"/>
                <w:szCs w:val="22"/>
              </w:rPr>
            </w:pPr>
            <w:r w:rsidRPr="00667210">
              <w:rPr>
                <w:sz w:val="22"/>
                <w:szCs w:val="22"/>
              </w:rPr>
              <w:t xml:space="preserve">Activities </w:t>
            </w:r>
          </w:p>
        </w:tc>
      </w:tr>
      <w:tr w:rsidR="00EB5A8C" w:rsidRPr="00667210" w14:paraId="1C6FDFE4" w14:textId="77777777" w:rsidTr="00431D63">
        <w:tc>
          <w:tcPr>
            <w:tcW w:w="1682" w:type="dxa"/>
          </w:tcPr>
          <w:p w14:paraId="4C0AF5E5" w14:textId="3C6D81BE" w:rsidR="00B86C4E" w:rsidRPr="00667210" w:rsidRDefault="00B86C4E" w:rsidP="004816C6">
            <w:pPr>
              <w:rPr>
                <w:sz w:val="22"/>
                <w:szCs w:val="22"/>
              </w:rPr>
            </w:pPr>
            <w:r w:rsidRPr="00667210">
              <w:rPr>
                <w:sz w:val="22"/>
                <w:szCs w:val="22"/>
              </w:rPr>
              <w:t>Neonatal &amp; Infant Exposure to Substances</w:t>
            </w:r>
          </w:p>
        </w:tc>
        <w:tc>
          <w:tcPr>
            <w:tcW w:w="1883" w:type="dxa"/>
          </w:tcPr>
          <w:p w14:paraId="5B882CA1" w14:textId="391DAEEE" w:rsidR="00B86C4E" w:rsidRPr="00667210" w:rsidRDefault="00E2475F" w:rsidP="004816C6">
            <w:pPr>
              <w:rPr>
                <w:sz w:val="22"/>
                <w:szCs w:val="22"/>
              </w:rPr>
            </w:pPr>
            <w:r>
              <w:rPr>
                <w:sz w:val="22"/>
                <w:szCs w:val="22"/>
              </w:rPr>
              <w:t xml:space="preserve">CDC, MMWR, 2014- 4.8 per 1,000 births </w:t>
            </w:r>
          </w:p>
        </w:tc>
        <w:tc>
          <w:tcPr>
            <w:tcW w:w="1790" w:type="dxa"/>
          </w:tcPr>
          <w:p w14:paraId="306C5648" w14:textId="50173BB3" w:rsidR="00B86C4E" w:rsidRPr="00667210" w:rsidRDefault="00B86C4E" w:rsidP="004816C6">
            <w:pPr>
              <w:rPr>
                <w:sz w:val="22"/>
                <w:szCs w:val="22"/>
              </w:rPr>
            </w:pPr>
            <w:r w:rsidRPr="00667210">
              <w:rPr>
                <w:sz w:val="22"/>
                <w:szCs w:val="22"/>
              </w:rPr>
              <w:t>Decrease rates of NAS (neonatal abstinence syndrome), FAS (fetal alcohol syndrome) and marijuana-exposed babies.</w:t>
            </w:r>
          </w:p>
        </w:tc>
        <w:tc>
          <w:tcPr>
            <w:tcW w:w="1676" w:type="dxa"/>
          </w:tcPr>
          <w:p w14:paraId="5364AFA9" w14:textId="6CB7A51E" w:rsidR="00B86C4E" w:rsidRPr="00667210" w:rsidRDefault="00B86C4E" w:rsidP="004816C6">
            <w:pPr>
              <w:rPr>
                <w:sz w:val="22"/>
                <w:szCs w:val="22"/>
              </w:rPr>
            </w:pPr>
            <w:r w:rsidRPr="00667210">
              <w:rPr>
                <w:sz w:val="22"/>
                <w:szCs w:val="22"/>
              </w:rPr>
              <w:t>Low perception of harm</w:t>
            </w:r>
          </w:p>
          <w:p w14:paraId="58B3D643" w14:textId="77777777" w:rsidR="00B86C4E" w:rsidRPr="00667210" w:rsidRDefault="00B86C4E" w:rsidP="004816C6">
            <w:pPr>
              <w:rPr>
                <w:sz w:val="22"/>
                <w:szCs w:val="22"/>
              </w:rPr>
            </w:pPr>
          </w:p>
          <w:p w14:paraId="062FA973" w14:textId="32C331A1" w:rsidR="00B86C4E" w:rsidRPr="00667210" w:rsidRDefault="00B86C4E" w:rsidP="004816C6">
            <w:pPr>
              <w:rPr>
                <w:sz w:val="22"/>
                <w:szCs w:val="22"/>
              </w:rPr>
            </w:pPr>
            <w:r w:rsidRPr="00667210">
              <w:rPr>
                <w:sz w:val="22"/>
                <w:szCs w:val="22"/>
              </w:rPr>
              <w:t>Laws and norms favorable to use</w:t>
            </w:r>
          </w:p>
          <w:p w14:paraId="6D8463D6" w14:textId="77777777" w:rsidR="00B86C4E" w:rsidRPr="00667210" w:rsidRDefault="00B86C4E" w:rsidP="004816C6">
            <w:pPr>
              <w:rPr>
                <w:sz w:val="22"/>
                <w:szCs w:val="22"/>
              </w:rPr>
            </w:pPr>
          </w:p>
          <w:p w14:paraId="0AF6F864" w14:textId="77777777" w:rsidR="00B86C4E" w:rsidRPr="00667210" w:rsidRDefault="00B86C4E" w:rsidP="004816C6">
            <w:pPr>
              <w:rPr>
                <w:sz w:val="22"/>
                <w:szCs w:val="22"/>
              </w:rPr>
            </w:pPr>
          </w:p>
        </w:tc>
        <w:tc>
          <w:tcPr>
            <w:tcW w:w="1643" w:type="dxa"/>
          </w:tcPr>
          <w:p w14:paraId="072F92CA" w14:textId="5C4652F4" w:rsidR="00B86C4E" w:rsidRPr="00667210" w:rsidRDefault="00B86C4E" w:rsidP="004816C6">
            <w:pPr>
              <w:rPr>
                <w:sz w:val="22"/>
                <w:szCs w:val="22"/>
              </w:rPr>
            </w:pPr>
            <w:r w:rsidRPr="00667210">
              <w:rPr>
                <w:sz w:val="22"/>
                <w:szCs w:val="22"/>
              </w:rPr>
              <w:t>Community Education</w:t>
            </w:r>
          </w:p>
          <w:p w14:paraId="471F0F4C" w14:textId="77777777" w:rsidR="00B86C4E" w:rsidRPr="00667210" w:rsidRDefault="00B86C4E" w:rsidP="004816C6">
            <w:pPr>
              <w:rPr>
                <w:sz w:val="22"/>
                <w:szCs w:val="22"/>
              </w:rPr>
            </w:pPr>
          </w:p>
          <w:p w14:paraId="0D9AAE21" w14:textId="77777777" w:rsidR="00B86C4E" w:rsidRPr="00667210" w:rsidRDefault="00B86C4E" w:rsidP="004816C6">
            <w:pPr>
              <w:rPr>
                <w:sz w:val="22"/>
                <w:szCs w:val="22"/>
              </w:rPr>
            </w:pPr>
          </w:p>
          <w:p w14:paraId="0216E176" w14:textId="77777777" w:rsidR="00B86C4E" w:rsidRPr="00667210" w:rsidRDefault="00B86C4E" w:rsidP="004816C6">
            <w:pPr>
              <w:rPr>
                <w:sz w:val="22"/>
                <w:szCs w:val="22"/>
              </w:rPr>
            </w:pPr>
          </w:p>
          <w:p w14:paraId="6097CF90" w14:textId="7A4670DB" w:rsidR="00B86C4E" w:rsidRPr="00667210" w:rsidRDefault="00B86C4E" w:rsidP="004816C6">
            <w:pPr>
              <w:rPr>
                <w:sz w:val="22"/>
                <w:szCs w:val="22"/>
              </w:rPr>
            </w:pPr>
            <w:r w:rsidRPr="00667210">
              <w:rPr>
                <w:sz w:val="22"/>
                <w:szCs w:val="22"/>
              </w:rPr>
              <w:t>Community Awareness Campaign</w:t>
            </w:r>
          </w:p>
          <w:p w14:paraId="3B02A426" w14:textId="77777777" w:rsidR="00B86C4E" w:rsidRPr="00667210" w:rsidRDefault="00B86C4E" w:rsidP="004816C6">
            <w:pPr>
              <w:rPr>
                <w:sz w:val="22"/>
                <w:szCs w:val="22"/>
              </w:rPr>
            </w:pPr>
          </w:p>
          <w:p w14:paraId="6F6021AA" w14:textId="77777777" w:rsidR="00B86C4E" w:rsidRPr="00667210" w:rsidRDefault="00B86C4E" w:rsidP="004816C6">
            <w:pPr>
              <w:rPr>
                <w:sz w:val="22"/>
                <w:szCs w:val="22"/>
              </w:rPr>
            </w:pPr>
          </w:p>
        </w:tc>
        <w:tc>
          <w:tcPr>
            <w:tcW w:w="2103" w:type="dxa"/>
          </w:tcPr>
          <w:p w14:paraId="55F86B1F" w14:textId="7B6483DB" w:rsidR="00B86C4E" w:rsidRPr="00667210" w:rsidRDefault="00B86C4E" w:rsidP="004816C6">
            <w:pPr>
              <w:rPr>
                <w:sz w:val="22"/>
                <w:szCs w:val="22"/>
              </w:rPr>
            </w:pPr>
            <w:r w:rsidRPr="00667210">
              <w:rPr>
                <w:sz w:val="22"/>
                <w:szCs w:val="22"/>
              </w:rPr>
              <w:t>Presentations specific to women of child-bearing age</w:t>
            </w:r>
          </w:p>
          <w:p w14:paraId="3632618C" w14:textId="77777777" w:rsidR="00B86C4E" w:rsidRPr="00667210" w:rsidRDefault="00B86C4E" w:rsidP="004816C6">
            <w:pPr>
              <w:rPr>
                <w:sz w:val="22"/>
                <w:szCs w:val="22"/>
              </w:rPr>
            </w:pPr>
          </w:p>
          <w:p w14:paraId="45D5172B" w14:textId="5A2363F7" w:rsidR="00B86C4E" w:rsidRPr="00667210" w:rsidRDefault="00B86C4E" w:rsidP="004816C6">
            <w:pPr>
              <w:rPr>
                <w:sz w:val="22"/>
                <w:szCs w:val="22"/>
              </w:rPr>
            </w:pPr>
            <w:r w:rsidRPr="00667210">
              <w:rPr>
                <w:sz w:val="22"/>
                <w:szCs w:val="22"/>
              </w:rPr>
              <w:t>Presentations specific to health care professionals and WIC representatives</w:t>
            </w:r>
          </w:p>
          <w:p w14:paraId="1AE6A843" w14:textId="77777777" w:rsidR="00B86C4E" w:rsidRPr="00667210" w:rsidRDefault="00B86C4E" w:rsidP="004816C6">
            <w:pPr>
              <w:rPr>
                <w:sz w:val="22"/>
                <w:szCs w:val="22"/>
              </w:rPr>
            </w:pPr>
          </w:p>
          <w:p w14:paraId="1DD1CB70" w14:textId="7BE6B488" w:rsidR="00B86C4E" w:rsidRPr="00667210" w:rsidRDefault="00D64E6B" w:rsidP="004816C6">
            <w:pPr>
              <w:rPr>
                <w:sz w:val="22"/>
                <w:szCs w:val="22"/>
              </w:rPr>
            </w:pPr>
            <w:r w:rsidRPr="00667210">
              <w:rPr>
                <w:sz w:val="22"/>
                <w:szCs w:val="22"/>
              </w:rPr>
              <w:t>Media- Print, TV &amp; Radio, Social Media</w:t>
            </w:r>
          </w:p>
          <w:p w14:paraId="14764AE7" w14:textId="77777777" w:rsidR="00B86C4E" w:rsidRPr="00667210" w:rsidRDefault="00B86C4E" w:rsidP="004816C6">
            <w:pPr>
              <w:rPr>
                <w:sz w:val="22"/>
                <w:szCs w:val="22"/>
              </w:rPr>
            </w:pPr>
          </w:p>
          <w:p w14:paraId="192430C6" w14:textId="77777777" w:rsidR="00B86C4E" w:rsidRPr="00667210" w:rsidRDefault="00B86C4E" w:rsidP="004816C6">
            <w:pPr>
              <w:rPr>
                <w:sz w:val="22"/>
                <w:szCs w:val="22"/>
              </w:rPr>
            </w:pPr>
          </w:p>
        </w:tc>
      </w:tr>
      <w:tr w:rsidR="00EB5A8C" w:rsidRPr="00667210" w14:paraId="0D95E406" w14:textId="77777777" w:rsidTr="00431D63">
        <w:tc>
          <w:tcPr>
            <w:tcW w:w="1682" w:type="dxa"/>
          </w:tcPr>
          <w:p w14:paraId="0AECFE01" w14:textId="4161A7CA" w:rsidR="00B86C4E" w:rsidRPr="00667210" w:rsidRDefault="00411342" w:rsidP="004816C6">
            <w:pPr>
              <w:rPr>
                <w:sz w:val="22"/>
                <w:szCs w:val="22"/>
              </w:rPr>
            </w:pPr>
            <w:r w:rsidRPr="00667210">
              <w:rPr>
                <w:sz w:val="22"/>
                <w:szCs w:val="22"/>
              </w:rPr>
              <w:t>Early Childhood &amp; Elementary</w:t>
            </w:r>
            <w:r w:rsidR="006825A8" w:rsidRPr="00667210">
              <w:rPr>
                <w:sz w:val="22"/>
                <w:szCs w:val="22"/>
              </w:rPr>
              <w:t xml:space="preserve"> student use of tobacco, vape and alcohol</w:t>
            </w:r>
          </w:p>
        </w:tc>
        <w:tc>
          <w:tcPr>
            <w:tcW w:w="1883" w:type="dxa"/>
          </w:tcPr>
          <w:p w14:paraId="40D92D7A" w14:textId="14ED5F45" w:rsidR="006825A8" w:rsidRPr="00667210" w:rsidRDefault="006825A8" w:rsidP="004816C6">
            <w:pPr>
              <w:rPr>
                <w:sz w:val="22"/>
                <w:szCs w:val="22"/>
              </w:rPr>
            </w:pPr>
            <w:r w:rsidRPr="00667210">
              <w:rPr>
                <w:sz w:val="22"/>
                <w:szCs w:val="22"/>
              </w:rPr>
              <w:t>YRBS middle school survey – use before 11 years of age</w:t>
            </w:r>
          </w:p>
        </w:tc>
        <w:tc>
          <w:tcPr>
            <w:tcW w:w="1790" w:type="dxa"/>
          </w:tcPr>
          <w:p w14:paraId="66B2753D" w14:textId="624C457D" w:rsidR="006825A8" w:rsidRPr="00667210" w:rsidRDefault="00092543" w:rsidP="004816C6">
            <w:pPr>
              <w:rPr>
                <w:sz w:val="22"/>
                <w:szCs w:val="22"/>
              </w:rPr>
            </w:pPr>
            <w:r w:rsidRPr="00667210">
              <w:rPr>
                <w:sz w:val="22"/>
                <w:szCs w:val="22"/>
              </w:rPr>
              <w:t>Decrease</w:t>
            </w:r>
            <w:r w:rsidR="006825A8" w:rsidRPr="00667210">
              <w:rPr>
                <w:sz w:val="22"/>
                <w:szCs w:val="22"/>
              </w:rPr>
              <w:t xml:space="preserve"> the </w:t>
            </w:r>
            <w:r w:rsidRPr="00667210">
              <w:rPr>
                <w:sz w:val="22"/>
                <w:szCs w:val="22"/>
              </w:rPr>
              <w:t xml:space="preserve">YRBS </w:t>
            </w:r>
            <w:r w:rsidR="006825A8" w:rsidRPr="00667210">
              <w:rPr>
                <w:sz w:val="22"/>
                <w:szCs w:val="22"/>
              </w:rPr>
              <w:t xml:space="preserve">age of first use past 11 years of age </w:t>
            </w:r>
            <w:r w:rsidRPr="00667210">
              <w:rPr>
                <w:sz w:val="22"/>
                <w:szCs w:val="22"/>
              </w:rPr>
              <w:t>for tobacco, vape and alcohol</w:t>
            </w:r>
          </w:p>
        </w:tc>
        <w:tc>
          <w:tcPr>
            <w:tcW w:w="1676" w:type="dxa"/>
          </w:tcPr>
          <w:p w14:paraId="228763E7" w14:textId="54059D39" w:rsidR="00B86C4E" w:rsidRPr="00667210" w:rsidRDefault="006825A8" w:rsidP="004816C6">
            <w:pPr>
              <w:rPr>
                <w:sz w:val="22"/>
                <w:szCs w:val="22"/>
              </w:rPr>
            </w:pPr>
            <w:r w:rsidRPr="00667210">
              <w:rPr>
                <w:sz w:val="22"/>
                <w:szCs w:val="22"/>
              </w:rPr>
              <w:t>Easy access- social availability (obtaining through friends and family)</w:t>
            </w:r>
          </w:p>
          <w:p w14:paraId="6EDE5A8D" w14:textId="77777777" w:rsidR="006825A8" w:rsidRPr="00667210" w:rsidRDefault="006825A8" w:rsidP="004816C6">
            <w:pPr>
              <w:rPr>
                <w:sz w:val="22"/>
                <w:szCs w:val="22"/>
              </w:rPr>
            </w:pPr>
          </w:p>
          <w:p w14:paraId="67488FC8" w14:textId="75AD42E3" w:rsidR="006825A8" w:rsidRPr="00667210" w:rsidRDefault="006825A8" w:rsidP="004816C6">
            <w:pPr>
              <w:rPr>
                <w:sz w:val="22"/>
                <w:szCs w:val="22"/>
              </w:rPr>
            </w:pPr>
            <w:r w:rsidRPr="00667210">
              <w:rPr>
                <w:sz w:val="22"/>
                <w:szCs w:val="22"/>
              </w:rPr>
              <w:t>Low perception of harm</w:t>
            </w:r>
          </w:p>
        </w:tc>
        <w:tc>
          <w:tcPr>
            <w:tcW w:w="1643" w:type="dxa"/>
          </w:tcPr>
          <w:p w14:paraId="6784D888" w14:textId="766D7FC0" w:rsidR="006825A8" w:rsidRPr="00667210" w:rsidRDefault="006825A8" w:rsidP="004816C6">
            <w:pPr>
              <w:rPr>
                <w:sz w:val="22"/>
                <w:szCs w:val="22"/>
              </w:rPr>
            </w:pPr>
            <w:r w:rsidRPr="00667210">
              <w:rPr>
                <w:sz w:val="22"/>
                <w:szCs w:val="22"/>
              </w:rPr>
              <w:t>School-based programming</w:t>
            </w:r>
          </w:p>
          <w:p w14:paraId="6C47F4A9" w14:textId="77777777" w:rsidR="006825A8" w:rsidRPr="00667210" w:rsidRDefault="006825A8" w:rsidP="004816C6">
            <w:pPr>
              <w:rPr>
                <w:sz w:val="22"/>
                <w:szCs w:val="22"/>
              </w:rPr>
            </w:pPr>
          </w:p>
          <w:p w14:paraId="69CBFD11" w14:textId="77777777" w:rsidR="006825A8" w:rsidRPr="00667210" w:rsidRDefault="006825A8" w:rsidP="004816C6">
            <w:pPr>
              <w:rPr>
                <w:sz w:val="22"/>
                <w:szCs w:val="22"/>
              </w:rPr>
            </w:pPr>
            <w:r w:rsidRPr="00667210">
              <w:rPr>
                <w:sz w:val="22"/>
                <w:szCs w:val="22"/>
              </w:rPr>
              <w:t>Community-based programming</w:t>
            </w:r>
          </w:p>
          <w:p w14:paraId="27BBF29E" w14:textId="77777777" w:rsidR="006825A8" w:rsidRPr="00667210" w:rsidRDefault="006825A8" w:rsidP="004816C6">
            <w:pPr>
              <w:rPr>
                <w:sz w:val="22"/>
                <w:szCs w:val="22"/>
              </w:rPr>
            </w:pPr>
          </w:p>
          <w:p w14:paraId="0838E21A" w14:textId="12EBEC50" w:rsidR="006825A8" w:rsidRPr="00667210" w:rsidRDefault="006825A8" w:rsidP="004816C6">
            <w:pPr>
              <w:rPr>
                <w:sz w:val="22"/>
                <w:szCs w:val="22"/>
              </w:rPr>
            </w:pPr>
            <w:r w:rsidRPr="00667210">
              <w:rPr>
                <w:sz w:val="22"/>
                <w:szCs w:val="22"/>
              </w:rPr>
              <w:t xml:space="preserve">Environmental Strategies </w:t>
            </w:r>
            <w:r w:rsidR="00057E2A" w:rsidRPr="00667210">
              <w:rPr>
                <w:sz w:val="22"/>
                <w:szCs w:val="22"/>
              </w:rPr>
              <w:t>&amp; Coalition Process</w:t>
            </w:r>
          </w:p>
          <w:p w14:paraId="7AA0BE81" w14:textId="77777777" w:rsidR="00675BEF" w:rsidRPr="00667210" w:rsidRDefault="00675BEF" w:rsidP="004816C6">
            <w:pPr>
              <w:rPr>
                <w:sz w:val="22"/>
                <w:szCs w:val="22"/>
              </w:rPr>
            </w:pPr>
          </w:p>
          <w:p w14:paraId="65C0D7B3" w14:textId="7FD577A0" w:rsidR="00675BEF" w:rsidRPr="00667210" w:rsidRDefault="00675BEF" w:rsidP="004816C6">
            <w:pPr>
              <w:rPr>
                <w:sz w:val="22"/>
                <w:szCs w:val="22"/>
              </w:rPr>
            </w:pPr>
            <w:r w:rsidRPr="00667210">
              <w:rPr>
                <w:sz w:val="22"/>
                <w:szCs w:val="22"/>
              </w:rPr>
              <w:t>Community Awareness Campaign</w:t>
            </w:r>
          </w:p>
        </w:tc>
        <w:tc>
          <w:tcPr>
            <w:tcW w:w="2103" w:type="dxa"/>
          </w:tcPr>
          <w:p w14:paraId="0129596C" w14:textId="61CAE61A" w:rsidR="00675BEF" w:rsidRPr="00667210" w:rsidRDefault="00675BEF" w:rsidP="004816C6">
            <w:pPr>
              <w:rPr>
                <w:sz w:val="22"/>
                <w:szCs w:val="22"/>
              </w:rPr>
            </w:pPr>
            <w:r w:rsidRPr="00667210">
              <w:rPr>
                <w:sz w:val="22"/>
                <w:szCs w:val="22"/>
              </w:rPr>
              <w:t>Direct, evidence-based programming to youth</w:t>
            </w:r>
          </w:p>
          <w:p w14:paraId="14BD1A09" w14:textId="77777777" w:rsidR="00675BEF" w:rsidRPr="00667210" w:rsidRDefault="00675BEF" w:rsidP="004816C6">
            <w:pPr>
              <w:rPr>
                <w:sz w:val="22"/>
                <w:szCs w:val="22"/>
              </w:rPr>
            </w:pPr>
          </w:p>
          <w:p w14:paraId="4B579A39" w14:textId="77777777" w:rsidR="00675BEF" w:rsidRPr="00667210" w:rsidRDefault="00675BEF" w:rsidP="004816C6">
            <w:pPr>
              <w:rPr>
                <w:sz w:val="22"/>
                <w:szCs w:val="22"/>
              </w:rPr>
            </w:pPr>
            <w:r w:rsidRPr="00667210">
              <w:rPr>
                <w:sz w:val="22"/>
                <w:szCs w:val="22"/>
              </w:rPr>
              <w:t>Parenting Classes</w:t>
            </w:r>
          </w:p>
          <w:p w14:paraId="59448A03" w14:textId="77777777" w:rsidR="00675BEF" w:rsidRPr="00667210" w:rsidRDefault="00675BEF" w:rsidP="004816C6">
            <w:pPr>
              <w:rPr>
                <w:sz w:val="22"/>
                <w:szCs w:val="22"/>
              </w:rPr>
            </w:pPr>
          </w:p>
          <w:p w14:paraId="618AD775" w14:textId="3333DF32" w:rsidR="00675BEF" w:rsidRPr="00667210" w:rsidRDefault="00675BEF" w:rsidP="004816C6">
            <w:pPr>
              <w:rPr>
                <w:sz w:val="22"/>
                <w:szCs w:val="22"/>
              </w:rPr>
            </w:pPr>
            <w:r w:rsidRPr="00667210">
              <w:rPr>
                <w:sz w:val="22"/>
                <w:szCs w:val="22"/>
              </w:rPr>
              <w:t>Advocacy around policy change</w:t>
            </w:r>
          </w:p>
          <w:p w14:paraId="7B8C5B2D" w14:textId="77777777" w:rsidR="00675BEF" w:rsidRPr="00667210" w:rsidRDefault="00675BEF" w:rsidP="004816C6">
            <w:pPr>
              <w:rPr>
                <w:sz w:val="22"/>
                <w:szCs w:val="22"/>
              </w:rPr>
            </w:pPr>
          </w:p>
          <w:p w14:paraId="46CFE669" w14:textId="6806480B" w:rsidR="00675BEF" w:rsidRPr="00667210" w:rsidRDefault="00675BEF" w:rsidP="004816C6">
            <w:pPr>
              <w:rPr>
                <w:sz w:val="22"/>
                <w:szCs w:val="22"/>
              </w:rPr>
            </w:pPr>
            <w:r w:rsidRPr="00667210">
              <w:rPr>
                <w:sz w:val="22"/>
                <w:szCs w:val="22"/>
              </w:rPr>
              <w:t>Peer-to-peer education</w:t>
            </w:r>
          </w:p>
          <w:p w14:paraId="6226D2F1" w14:textId="77777777" w:rsidR="00675BEF" w:rsidRPr="00667210" w:rsidRDefault="00675BEF" w:rsidP="004816C6">
            <w:pPr>
              <w:rPr>
                <w:sz w:val="22"/>
                <w:szCs w:val="22"/>
              </w:rPr>
            </w:pPr>
          </w:p>
          <w:p w14:paraId="321FEB62" w14:textId="5406C7C1" w:rsidR="00675BEF" w:rsidRPr="00667210" w:rsidRDefault="00675BEF" w:rsidP="004816C6">
            <w:pPr>
              <w:rPr>
                <w:sz w:val="22"/>
                <w:szCs w:val="22"/>
              </w:rPr>
            </w:pPr>
            <w:r w:rsidRPr="00667210">
              <w:rPr>
                <w:sz w:val="22"/>
                <w:szCs w:val="22"/>
              </w:rPr>
              <w:t>Media-Print, TV &amp; Radio</w:t>
            </w:r>
          </w:p>
        </w:tc>
      </w:tr>
      <w:tr w:rsidR="00EB5A8C" w14:paraId="3EDA4336" w14:textId="77777777" w:rsidTr="00431D63">
        <w:trPr>
          <w:trHeight w:val="8360"/>
        </w:trPr>
        <w:tc>
          <w:tcPr>
            <w:tcW w:w="1682" w:type="dxa"/>
          </w:tcPr>
          <w:p w14:paraId="4A59705A" w14:textId="73A391E2" w:rsidR="00B86C4E" w:rsidRPr="00667210" w:rsidRDefault="00675BEF" w:rsidP="004816C6">
            <w:pPr>
              <w:rPr>
                <w:sz w:val="22"/>
                <w:szCs w:val="22"/>
              </w:rPr>
            </w:pPr>
            <w:r w:rsidRPr="00667210">
              <w:rPr>
                <w:sz w:val="22"/>
                <w:szCs w:val="22"/>
              </w:rPr>
              <w:t xml:space="preserve">Middle School students </w:t>
            </w:r>
            <w:r w:rsidR="00092543" w:rsidRPr="00667210">
              <w:rPr>
                <w:sz w:val="22"/>
                <w:szCs w:val="22"/>
              </w:rPr>
              <w:t>us</w:t>
            </w:r>
            <w:r w:rsidR="00D64E6B" w:rsidRPr="00667210">
              <w:rPr>
                <w:sz w:val="22"/>
                <w:szCs w:val="22"/>
              </w:rPr>
              <w:t>e</w:t>
            </w:r>
            <w:r w:rsidR="00092543" w:rsidRPr="00667210">
              <w:rPr>
                <w:sz w:val="22"/>
                <w:szCs w:val="22"/>
              </w:rPr>
              <w:t xml:space="preserve"> of tobacco, vape, alcohol, marijuana  and inhalants</w:t>
            </w:r>
          </w:p>
        </w:tc>
        <w:tc>
          <w:tcPr>
            <w:tcW w:w="1883" w:type="dxa"/>
          </w:tcPr>
          <w:p w14:paraId="6438130C" w14:textId="0BA5144F" w:rsidR="00092543" w:rsidRPr="00667210" w:rsidRDefault="00092543" w:rsidP="004816C6">
            <w:pPr>
              <w:rPr>
                <w:sz w:val="22"/>
                <w:szCs w:val="22"/>
              </w:rPr>
            </w:pPr>
            <w:r w:rsidRPr="00667210">
              <w:rPr>
                <w:sz w:val="22"/>
                <w:szCs w:val="22"/>
              </w:rPr>
              <w:t>YRBS middle school survey- ever use</w:t>
            </w:r>
          </w:p>
        </w:tc>
        <w:tc>
          <w:tcPr>
            <w:tcW w:w="1790" w:type="dxa"/>
          </w:tcPr>
          <w:p w14:paraId="2F28F603" w14:textId="56255276" w:rsidR="00B86C4E" w:rsidRPr="00667210" w:rsidRDefault="00092543" w:rsidP="004816C6">
            <w:pPr>
              <w:rPr>
                <w:sz w:val="22"/>
                <w:szCs w:val="22"/>
              </w:rPr>
            </w:pPr>
            <w:r w:rsidRPr="00667210">
              <w:rPr>
                <w:sz w:val="22"/>
                <w:szCs w:val="22"/>
              </w:rPr>
              <w:t xml:space="preserve">Reduce the YRBS – ever use- question </w:t>
            </w:r>
            <w:r w:rsidR="00057E2A" w:rsidRPr="00667210">
              <w:rPr>
                <w:sz w:val="22"/>
                <w:szCs w:val="22"/>
              </w:rPr>
              <w:t>for</w:t>
            </w:r>
            <w:r w:rsidRPr="00667210">
              <w:rPr>
                <w:sz w:val="22"/>
                <w:szCs w:val="22"/>
              </w:rPr>
              <w:t xml:space="preserve"> tobacco, vape, alcohol, marijuana and inhalants</w:t>
            </w:r>
          </w:p>
          <w:p w14:paraId="32EF8DDB" w14:textId="77777777" w:rsidR="00092543" w:rsidRPr="00667210" w:rsidRDefault="00092543" w:rsidP="004816C6">
            <w:pPr>
              <w:rPr>
                <w:sz w:val="22"/>
                <w:szCs w:val="22"/>
              </w:rPr>
            </w:pPr>
          </w:p>
          <w:p w14:paraId="563F91D8" w14:textId="51728F48" w:rsidR="00092543" w:rsidRPr="00667210" w:rsidRDefault="00092543" w:rsidP="004816C6">
            <w:pPr>
              <w:rPr>
                <w:sz w:val="22"/>
                <w:szCs w:val="22"/>
              </w:rPr>
            </w:pPr>
          </w:p>
        </w:tc>
        <w:tc>
          <w:tcPr>
            <w:tcW w:w="1676" w:type="dxa"/>
          </w:tcPr>
          <w:p w14:paraId="502914BB" w14:textId="36BDDE8A" w:rsidR="00B86C4E" w:rsidRPr="00667210" w:rsidRDefault="00092543" w:rsidP="004816C6">
            <w:pPr>
              <w:rPr>
                <w:sz w:val="22"/>
                <w:szCs w:val="22"/>
              </w:rPr>
            </w:pPr>
            <w:r w:rsidRPr="00667210">
              <w:rPr>
                <w:sz w:val="22"/>
                <w:szCs w:val="22"/>
              </w:rPr>
              <w:t>Low perception of harm</w:t>
            </w:r>
          </w:p>
          <w:p w14:paraId="39F156CD" w14:textId="77777777" w:rsidR="00092543" w:rsidRPr="00667210" w:rsidRDefault="00092543" w:rsidP="004816C6">
            <w:pPr>
              <w:rPr>
                <w:sz w:val="22"/>
                <w:szCs w:val="22"/>
              </w:rPr>
            </w:pPr>
          </w:p>
          <w:p w14:paraId="40B0E03A" w14:textId="64B0D199" w:rsidR="00092543" w:rsidRPr="00667210" w:rsidRDefault="00092543" w:rsidP="004816C6">
            <w:pPr>
              <w:rPr>
                <w:sz w:val="22"/>
                <w:szCs w:val="22"/>
              </w:rPr>
            </w:pPr>
            <w:r w:rsidRPr="00667210">
              <w:rPr>
                <w:sz w:val="22"/>
                <w:szCs w:val="22"/>
              </w:rPr>
              <w:t>Easy social access (obtaining through friends and family)</w:t>
            </w:r>
          </w:p>
          <w:p w14:paraId="21CDA034" w14:textId="77777777" w:rsidR="00092543" w:rsidRPr="00667210" w:rsidRDefault="00092543" w:rsidP="004816C6">
            <w:pPr>
              <w:rPr>
                <w:sz w:val="22"/>
                <w:szCs w:val="22"/>
              </w:rPr>
            </w:pPr>
          </w:p>
          <w:p w14:paraId="5FCAE72E" w14:textId="6E65D443" w:rsidR="00092543" w:rsidRPr="00667210" w:rsidRDefault="00092543" w:rsidP="004816C6">
            <w:pPr>
              <w:rPr>
                <w:sz w:val="22"/>
                <w:szCs w:val="22"/>
              </w:rPr>
            </w:pPr>
            <w:r w:rsidRPr="00667210">
              <w:rPr>
                <w:sz w:val="22"/>
                <w:szCs w:val="22"/>
              </w:rPr>
              <w:t>Norms favorable to use</w:t>
            </w:r>
          </w:p>
        </w:tc>
        <w:tc>
          <w:tcPr>
            <w:tcW w:w="1643" w:type="dxa"/>
          </w:tcPr>
          <w:p w14:paraId="704ADE91" w14:textId="3BD64A72" w:rsidR="00B86C4E" w:rsidRPr="00667210" w:rsidRDefault="00092543" w:rsidP="004816C6">
            <w:pPr>
              <w:rPr>
                <w:sz w:val="22"/>
                <w:szCs w:val="22"/>
              </w:rPr>
            </w:pPr>
            <w:r w:rsidRPr="00667210">
              <w:rPr>
                <w:sz w:val="22"/>
                <w:szCs w:val="22"/>
              </w:rPr>
              <w:t>School-based programming</w:t>
            </w:r>
          </w:p>
          <w:p w14:paraId="2F58DD75" w14:textId="77777777" w:rsidR="00092543" w:rsidRPr="00667210" w:rsidRDefault="00092543" w:rsidP="004816C6">
            <w:pPr>
              <w:rPr>
                <w:sz w:val="22"/>
                <w:szCs w:val="22"/>
              </w:rPr>
            </w:pPr>
          </w:p>
          <w:p w14:paraId="43430BEA" w14:textId="538D0DF1" w:rsidR="00092543" w:rsidRPr="00667210" w:rsidRDefault="00092543" w:rsidP="004816C6">
            <w:pPr>
              <w:rPr>
                <w:sz w:val="22"/>
                <w:szCs w:val="22"/>
              </w:rPr>
            </w:pPr>
            <w:r w:rsidRPr="00667210">
              <w:rPr>
                <w:sz w:val="22"/>
                <w:szCs w:val="22"/>
              </w:rPr>
              <w:t>Community-based programming</w:t>
            </w:r>
          </w:p>
          <w:p w14:paraId="6CB5FE66" w14:textId="1CED7901" w:rsidR="00057E2A" w:rsidRPr="00667210" w:rsidRDefault="00057E2A" w:rsidP="004816C6">
            <w:pPr>
              <w:rPr>
                <w:sz w:val="22"/>
                <w:szCs w:val="22"/>
              </w:rPr>
            </w:pPr>
          </w:p>
          <w:p w14:paraId="5D47EF35" w14:textId="655CBD47" w:rsidR="00057E2A" w:rsidRPr="00667210" w:rsidRDefault="00057E2A" w:rsidP="004816C6">
            <w:pPr>
              <w:rPr>
                <w:sz w:val="22"/>
                <w:szCs w:val="22"/>
              </w:rPr>
            </w:pPr>
            <w:r w:rsidRPr="00667210">
              <w:rPr>
                <w:sz w:val="22"/>
                <w:szCs w:val="22"/>
              </w:rPr>
              <w:t>School-based programming</w:t>
            </w:r>
          </w:p>
          <w:p w14:paraId="32E57F26" w14:textId="4CF8555D" w:rsidR="00092543" w:rsidRPr="00667210" w:rsidRDefault="00092543" w:rsidP="004816C6">
            <w:pPr>
              <w:rPr>
                <w:sz w:val="22"/>
                <w:szCs w:val="22"/>
              </w:rPr>
            </w:pPr>
          </w:p>
          <w:p w14:paraId="6CDF07F5" w14:textId="77777777" w:rsidR="00057E2A" w:rsidRPr="00667210" w:rsidRDefault="00092543" w:rsidP="004816C6">
            <w:pPr>
              <w:rPr>
                <w:sz w:val="22"/>
                <w:szCs w:val="22"/>
              </w:rPr>
            </w:pPr>
            <w:r w:rsidRPr="00667210">
              <w:rPr>
                <w:sz w:val="22"/>
                <w:szCs w:val="22"/>
              </w:rPr>
              <w:t>Alternative Activitie</w:t>
            </w:r>
            <w:r w:rsidR="00057E2A" w:rsidRPr="00667210">
              <w:rPr>
                <w:sz w:val="22"/>
                <w:szCs w:val="22"/>
              </w:rPr>
              <w:t>s</w:t>
            </w:r>
          </w:p>
          <w:p w14:paraId="34F2927D" w14:textId="77777777" w:rsidR="00057E2A" w:rsidRPr="00667210" w:rsidRDefault="00057E2A" w:rsidP="004816C6">
            <w:pPr>
              <w:rPr>
                <w:sz w:val="22"/>
                <w:szCs w:val="22"/>
              </w:rPr>
            </w:pPr>
          </w:p>
          <w:p w14:paraId="40F6C63C" w14:textId="1AFC8F49" w:rsidR="00057E2A" w:rsidRPr="00667210" w:rsidRDefault="00057E2A" w:rsidP="004816C6">
            <w:pPr>
              <w:rPr>
                <w:sz w:val="22"/>
                <w:szCs w:val="22"/>
              </w:rPr>
            </w:pPr>
            <w:r w:rsidRPr="00667210">
              <w:rPr>
                <w:sz w:val="22"/>
                <w:szCs w:val="22"/>
              </w:rPr>
              <w:t>Service Learning</w:t>
            </w:r>
          </w:p>
          <w:p w14:paraId="561FCA35" w14:textId="77777777" w:rsidR="00057E2A" w:rsidRPr="00667210" w:rsidRDefault="00057E2A" w:rsidP="004816C6">
            <w:pPr>
              <w:rPr>
                <w:sz w:val="22"/>
                <w:szCs w:val="22"/>
              </w:rPr>
            </w:pPr>
          </w:p>
          <w:p w14:paraId="1C9D2800" w14:textId="77777777" w:rsidR="00057E2A" w:rsidRPr="00667210" w:rsidRDefault="00057E2A" w:rsidP="004816C6">
            <w:pPr>
              <w:rPr>
                <w:sz w:val="22"/>
                <w:szCs w:val="22"/>
              </w:rPr>
            </w:pPr>
            <w:r w:rsidRPr="00667210">
              <w:rPr>
                <w:sz w:val="22"/>
                <w:szCs w:val="22"/>
              </w:rPr>
              <w:t>Community Awareness Campaign</w:t>
            </w:r>
          </w:p>
          <w:p w14:paraId="1D497B1F" w14:textId="31D627C2" w:rsidR="00092543" w:rsidRPr="00667210" w:rsidRDefault="00092543" w:rsidP="004816C6">
            <w:pPr>
              <w:rPr>
                <w:sz w:val="22"/>
                <w:szCs w:val="22"/>
              </w:rPr>
            </w:pPr>
          </w:p>
          <w:p w14:paraId="07572BB7" w14:textId="77777777" w:rsidR="00057E2A" w:rsidRPr="00667210" w:rsidRDefault="00057E2A" w:rsidP="004816C6">
            <w:pPr>
              <w:rPr>
                <w:sz w:val="22"/>
                <w:szCs w:val="22"/>
              </w:rPr>
            </w:pPr>
          </w:p>
          <w:p w14:paraId="3634BE35" w14:textId="7FC00494" w:rsidR="00057E2A" w:rsidRPr="00667210" w:rsidRDefault="00057E2A" w:rsidP="004816C6">
            <w:pPr>
              <w:rPr>
                <w:sz w:val="22"/>
                <w:szCs w:val="22"/>
              </w:rPr>
            </w:pPr>
            <w:r w:rsidRPr="00667210">
              <w:rPr>
                <w:sz w:val="22"/>
                <w:szCs w:val="22"/>
              </w:rPr>
              <w:t>Environmental Strategies &amp; Coalition Process</w:t>
            </w:r>
          </w:p>
          <w:p w14:paraId="0613B624" w14:textId="73F40CC1" w:rsidR="00057E2A" w:rsidRPr="00667210" w:rsidRDefault="00057E2A" w:rsidP="004816C6">
            <w:pPr>
              <w:rPr>
                <w:sz w:val="22"/>
                <w:szCs w:val="22"/>
              </w:rPr>
            </w:pPr>
          </w:p>
        </w:tc>
        <w:tc>
          <w:tcPr>
            <w:tcW w:w="2103" w:type="dxa"/>
          </w:tcPr>
          <w:p w14:paraId="392C76A1" w14:textId="047CB06F" w:rsidR="00B86C4E" w:rsidRPr="00667210" w:rsidRDefault="00092543" w:rsidP="004816C6">
            <w:pPr>
              <w:rPr>
                <w:sz w:val="22"/>
                <w:szCs w:val="22"/>
              </w:rPr>
            </w:pPr>
            <w:r w:rsidRPr="00667210">
              <w:rPr>
                <w:sz w:val="22"/>
                <w:szCs w:val="22"/>
              </w:rPr>
              <w:t>Direct, evidence-based programming to youth</w:t>
            </w:r>
          </w:p>
          <w:p w14:paraId="53811563" w14:textId="6E074EDA" w:rsidR="00092543" w:rsidRPr="00667210" w:rsidRDefault="00092543" w:rsidP="004816C6">
            <w:pPr>
              <w:rPr>
                <w:sz w:val="22"/>
                <w:szCs w:val="22"/>
              </w:rPr>
            </w:pPr>
          </w:p>
          <w:p w14:paraId="2968FEED" w14:textId="3E893FCE" w:rsidR="00092543" w:rsidRPr="00667210" w:rsidRDefault="00092543" w:rsidP="004816C6">
            <w:pPr>
              <w:rPr>
                <w:sz w:val="22"/>
                <w:szCs w:val="22"/>
              </w:rPr>
            </w:pPr>
            <w:r w:rsidRPr="00667210">
              <w:rPr>
                <w:sz w:val="22"/>
                <w:szCs w:val="22"/>
              </w:rPr>
              <w:t>Education to parents and community through community events- school open houses, health fairs and other means</w:t>
            </w:r>
          </w:p>
          <w:p w14:paraId="0249B504" w14:textId="77777777" w:rsidR="00092543" w:rsidRPr="00667210" w:rsidRDefault="00092543" w:rsidP="004816C6">
            <w:pPr>
              <w:rPr>
                <w:sz w:val="22"/>
                <w:szCs w:val="22"/>
              </w:rPr>
            </w:pPr>
          </w:p>
          <w:p w14:paraId="7BA25D69" w14:textId="77777777" w:rsidR="00092543" w:rsidRPr="00667210" w:rsidRDefault="00092543" w:rsidP="004816C6">
            <w:pPr>
              <w:rPr>
                <w:sz w:val="22"/>
                <w:szCs w:val="22"/>
              </w:rPr>
            </w:pPr>
            <w:r w:rsidRPr="00667210">
              <w:rPr>
                <w:sz w:val="22"/>
                <w:szCs w:val="22"/>
              </w:rPr>
              <w:t>Parenting Classes</w:t>
            </w:r>
          </w:p>
          <w:p w14:paraId="0DC16BA2" w14:textId="77777777" w:rsidR="00092543" w:rsidRPr="00667210" w:rsidRDefault="00092543" w:rsidP="004816C6">
            <w:pPr>
              <w:rPr>
                <w:sz w:val="22"/>
                <w:szCs w:val="22"/>
              </w:rPr>
            </w:pPr>
          </w:p>
          <w:p w14:paraId="65E12663" w14:textId="77777777" w:rsidR="00092543" w:rsidRPr="00667210" w:rsidRDefault="00092543" w:rsidP="004816C6">
            <w:pPr>
              <w:rPr>
                <w:sz w:val="22"/>
                <w:szCs w:val="22"/>
              </w:rPr>
            </w:pPr>
            <w:r w:rsidRPr="00667210">
              <w:rPr>
                <w:sz w:val="22"/>
                <w:szCs w:val="22"/>
              </w:rPr>
              <w:t>Advocacy around policy change</w:t>
            </w:r>
          </w:p>
          <w:p w14:paraId="23AC9B1E" w14:textId="77777777" w:rsidR="00092543" w:rsidRPr="00667210" w:rsidRDefault="00092543" w:rsidP="004816C6">
            <w:pPr>
              <w:rPr>
                <w:sz w:val="22"/>
                <w:szCs w:val="22"/>
              </w:rPr>
            </w:pPr>
          </w:p>
          <w:p w14:paraId="17DBD9E2" w14:textId="2B82492D" w:rsidR="00092543" w:rsidRPr="00667210" w:rsidRDefault="00092543" w:rsidP="004816C6">
            <w:pPr>
              <w:rPr>
                <w:sz w:val="22"/>
                <w:szCs w:val="22"/>
              </w:rPr>
            </w:pPr>
            <w:r w:rsidRPr="00667210">
              <w:rPr>
                <w:sz w:val="22"/>
                <w:szCs w:val="22"/>
              </w:rPr>
              <w:t>Peer-to-peer education</w:t>
            </w:r>
          </w:p>
          <w:p w14:paraId="403DFC71" w14:textId="250A64A0" w:rsidR="00057E2A" w:rsidRPr="00667210" w:rsidRDefault="00057E2A" w:rsidP="004816C6">
            <w:pPr>
              <w:rPr>
                <w:sz w:val="22"/>
                <w:szCs w:val="22"/>
              </w:rPr>
            </w:pPr>
          </w:p>
          <w:p w14:paraId="1AC32558" w14:textId="2DD5C3B0" w:rsidR="00057E2A" w:rsidRPr="00667210" w:rsidRDefault="00057E2A" w:rsidP="004816C6">
            <w:pPr>
              <w:rPr>
                <w:sz w:val="22"/>
                <w:szCs w:val="22"/>
              </w:rPr>
            </w:pPr>
            <w:r w:rsidRPr="00667210">
              <w:rPr>
                <w:sz w:val="22"/>
                <w:szCs w:val="22"/>
              </w:rPr>
              <w:t>Alcohol, tobacco and drug-free events</w:t>
            </w:r>
          </w:p>
          <w:p w14:paraId="7CC11186" w14:textId="15CA32AD" w:rsidR="00057E2A" w:rsidRPr="00667210" w:rsidRDefault="00057E2A" w:rsidP="004816C6">
            <w:pPr>
              <w:rPr>
                <w:sz w:val="22"/>
                <w:szCs w:val="22"/>
              </w:rPr>
            </w:pPr>
          </w:p>
          <w:p w14:paraId="0906C708" w14:textId="3261A57E" w:rsidR="00057E2A" w:rsidRPr="00667210" w:rsidRDefault="00057E2A" w:rsidP="004816C6">
            <w:pPr>
              <w:rPr>
                <w:sz w:val="22"/>
                <w:szCs w:val="22"/>
              </w:rPr>
            </w:pPr>
            <w:r w:rsidRPr="00667210">
              <w:rPr>
                <w:sz w:val="22"/>
                <w:szCs w:val="22"/>
              </w:rPr>
              <w:t>Service learning to connect youth to positive relationships and community</w:t>
            </w:r>
          </w:p>
          <w:p w14:paraId="3287FF3A" w14:textId="2657304F" w:rsidR="00092543" w:rsidRPr="00667210" w:rsidRDefault="00092543" w:rsidP="004816C6">
            <w:pPr>
              <w:rPr>
                <w:sz w:val="22"/>
                <w:szCs w:val="22"/>
              </w:rPr>
            </w:pPr>
          </w:p>
          <w:p w14:paraId="79E5112D" w14:textId="67169C93" w:rsidR="00092543" w:rsidRPr="00667210" w:rsidRDefault="00092543" w:rsidP="004816C6">
            <w:pPr>
              <w:rPr>
                <w:sz w:val="22"/>
                <w:szCs w:val="22"/>
              </w:rPr>
            </w:pPr>
            <w:r w:rsidRPr="00667210">
              <w:rPr>
                <w:sz w:val="22"/>
                <w:szCs w:val="22"/>
              </w:rPr>
              <w:t>Media- Print, TV &amp; Radio</w:t>
            </w:r>
          </w:p>
          <w:p w14:paraId="3D3F422B" w14:textId="60898C65" w:rsidR="00092543" w:rsidRPr="00667210" w:rsidRDefault="00092543" w:rsidP="004816C6">
            <w:pPr>
              <w:rPr>
                <w:sz w:val="22"/>
                <w:szCs w:val="22"/>
              </w:rPr>
            </w:pPr>
          </w:p>
        </w:tc>
      </w:tr>
      <w:tr w:rsidR="00EB5A8C" w14:paraId="20BA5028" w14:textId="77777777" w:rsidTr="00431D63">
        <w:tc>
          <w:tcPr>
            <w:tcW w:w="1682" w:type="dxa"/>
          </w:tcPr>
          <w:p w14:paraId="2B9DD788" w14:textId="77777777" w:rsidR="00C4094B" w:rsidRPr="00667210" w:rsidRDefault="00297E5E" w:rsidP="004816C6">
            <w:pPr>
              <w:rPr>
                <w:sz w:val="22"/>
                <w:szCs w:val="22"/>
              </w:rPr>
            </w:pPr>
            <w:r w:rsidRPr="00667210">
              <w:rPr>
                <w:sz w:val="22"/>
                <w:szCs w:val="22"/>
              </w:rPr>
              <w:t xml:space="preserve">High school students </w:t>
            </w:r>
          </w:p>
          <w:p w14:paraId="0FD39744" w14:textId="77777777" w:rsidR="00C4094B" w:rsidRPr="00667210" w:rsidRDefault="00C4094B" w:rsidP="004816C6">
            <w:pPr>
              <w:rPr>
                <w:sz w:val="22"/>
                <w:szCs w:val="22"/>
              </w:rPr>
            </w:pPr>
          </w:p>
          <w:p w14:paraId="37F22310" w14:textId="56AFFB21" w:rsidR="00B86C4E" w:rsidRPr="00667210" w:rsidRDefault="00C4094B" w:rsidP="004816C6">
            <w:pPr>
              <w:rPr>
                <w:sz w:val="22"/>
                <w:szCs w:val="22"/>
              </w:rPr>
            </w:pPr>
            <w:r w:rsidRPr="00667210">
              <w:rPr>
                <w:sz w:val="22"/>
                <w:szCs w:val="22"/>
              </w:rPr>
              <w:t>U</w:t>
            </w:r>
            <w:r w:rsidR="00057E2A" w:rsidRPr="00667210">
              <w:rPr>
                <w:sz w:val="22"/>
                <w:szCs w:val="22"/>
              </w:rPr>
              <w:t xml:space="preserve">se of </w:t>
            </w:r>
            <w:r w:rsidRPr="00667210">
              <w:rPr>
                <w:sz w:val="22"/>
                <w:szCs w:val="22"/>
              </w:rPr>
              <w:t xml:space="preserve">vape, alcohol, marijuana </w:t>
            </w:r>
            <w:r w:rsidR="00057E2A" w:rsidRPr="00667210">
              <w:rPr>
                <w:sz w:val="22"/>
                <w:szCs w:val="22"/>
              </w:rPr>
              <w:t>Rx pain medication, inhalants, and synthetic marijuana</w:t>
            </w:r>
          </w:p>
          <w:p w14:paraId="010F7591" w14:textId="77777777" w:rsidR="00C4094B" w:rsidRPr="00667210" w:rsidRDefault="00C4094B" w:rsidP="004816C6">
            <w:pPr>
              <w:rPr>
                <w:sz w:val="22"/>
                <w:szCs w:val="22"/>
              </w:rPr>
            </w:pPr>
          </w:p>
          <w:p w14:paraId="5651556B" w14:textId="3841FCB4" w:rsidR="00C4094B" w:rsidRPr="00667210" w:rsidRDefault="00C4094B" w:rsidP="004816C6">
            <w:pPr>
              <w:rPr>
                <w:sz w:val="22"/>
                <w:szCs w:val="22"/>
              </w:rPr>
            </w:pPr>
          </w:p>
        </w:tc>
        <w:tc>
          <w:tcPr>
            <w:tcW w:w="1883" w:type="dxa"/>
          </w:tcPr>
          <w:p w14:paraId="0946CBCE" w14:textId="1338BCFD" w:rsidR="00C4094B" w:rsidRPr="00667210" w:rsidRDefault="00057E2A" w:rsidP="004816C6">
            <w:pPr>
              <w:rPr>
                <w:sz w:val="22"/>
                <w:szCs w:val="22"/>
              </w:rPr>
            </w:pPr>
            <w:r w:rsidRPr="00667210">
              <w:rPr>
                <w:sz w:val="22"/>
                <w:szCs w:val="22"/>
              </w:rPr>
              <w:t>YRBS high school survey-ever use</w:t>
            </w:r>
            <w:r w:rsidR="00C4094B" w:rsidRPr="00667210">
              <w:rPr>
                <w:sz w:val="22"/>
                <w:szCs w:val="22"/>
              </w:rPr>
              <w:t xml:space="preserve"> for Rx paid medication, inhalants, and synthetic marijuana &amp; past 30 day use for vape, alcohol and marijuana</w:t>
            </w:r>
          </w:p>
        </w:tc>
        <w:tc>
          <w:tcPr>
            <w:tcW w:w="1790" w:type="dxa"/>
          </w:tcPr>
          <w:p w14:paraId="7C0560D2" w14:textId="26E5EAB1" w:rsidR="00C4094B" w:rsidRPr="00667210" w:rsidRDefault="00057E2A" w:rsidP="004816C6">
            <w:pPr>
              <w:rPr>
                <w:sz w:val="22"/>
                <w:szCs w:val="22"/>
              </w:rPr>
            </w:pPr>
            <w:r w:rsidRPr="00667210">
              <w:rPr>
                <w:sz w:val="22"/>
                <w:szCs w:val="22"/>
              </w:rPr>
              <w:t>Reduce the YRBS- ever use- question for Rx pain medication, inhalants and synthetic marijuana</w:t>
            </w:r>
            <w:r w:rsidR="00C4094B" w:rsidRPr="00667210">
              <w:rPr>
                <w:sz w:val="22"/>
                <w:szCs w:val="22"/>
              </w:rPr>
              <w:t xml:space="preserve"> &amp; past 30 day question for vape, alcohol, binge drinking, and marijuana </w:t>
            </w:r>
          </w:p>
        </w:tc>
        <w:tc>
          <w:tcPr>
            <w:tcW w:w="1676" w:type="dxa"/>
          </w:tcPr>
          <w:p w14:paraId="1A611ECF" w14:textId="78F65CE8" w:rsidR="00B86C4E" w:rsidRPr="00667210" w:rsidRDefault="00057E2A" w:rsidP="004816C6">
            <w:pPr>
              <w:rPr>
                <w:sz w:val="22"/>
                <w:szCs w:val="22"/>
              </w:rPr>
            </w:pPr>
            <w:r w:rsidRPr="00667210">
              <w:rPr>
                <w:sz w:val="22"/>
                <w:szCs w:val="22"/>
              </w:rPr>
              <w:t>Norms favorable to use</w:t>
            </w:r>
          </w:p>
          <w:p w14:paraId="448B0FD4" w14:textId="77777777" w:rsidR="00057E2A" w:rsidRPr="00667210" w:rsidRDefault="00057E2A" w:rsidP="004816C6">
            <w:pPr>
              <w:rPr>
                <w:sz w:val="22"/>
                <w:szCs w:val="22"/>
              </w:rPr>
            </w:pPr>
          </w:p>
          <w:p w14:paraId="301DA8FA" w14:textId="1E572074" w:rsidR="00057E2A" w:rsidRPr="00667210" w:rsidRDefault="00057E2A" w:rsidP="004816C6">
            <w:pPr>
              <w:rPr>
                <w:sz w:val="22"/>
                <w:szCs w:val="22"/>
              </w:rPr>
            </w:pPr>
            <w:r w:rsidRPr="00667210">
              <w:rPr>
                <w:sz w:val="22"/>
                <w:szCs w:val="22"/>
              </w:rPr>
              <w:t>Easy access</w:t>
            </w:r>
          </w:p>
          <w:p w14:paraId="7484EC44" w14:textId="77777777" w:rsidR="00057E2A" w:rsidRPr="00667210" w:rsidRDefault="00057E2A" w:rsidP="004816C6">
            <w:pPr>
              <w:rPr>
                <w:sz w:val="22"/>
                <w:szCs w:val="22"/>
              </w:rPr>
            </w:pPr>
          </w:p>
          <w:p w14:paraId="756040F6" w14:textId="0F84B279" w:rsidR="00057E2A" w:rsidRPr="00667210" w:rsidRDefault="00057E2A" w:rsidP="004816C6">
            <w:pPr>
              <w:rPr>
                <w:sz w:val="22"/>
                <w:szCs w:val="22"/>
              </w:rPr>
            </w:pPr>
            <w:r w:rsidRPr="00667210">
              <w:rPr>
                <w:sz w:val="22"/>
                <w:szCs w:val="22"/>
              </w:rPr>
              <w:t>Low perception of harm</w:t>
            </w:r>
          </w:p>
        </w:tc>
        <w:tc>
          <w:tcPr>
            <w:tcW w:w="1643" w:type="dxa"/>
          </w:tcPr>
          <w:p w14:paraId="6C8A0960" w14:textId="70BF8580" w:rsidR="00057E2A" w:rsidRPr="00667210" w:rsidRDefault="00057E2A" w:rsidP="004816C6">
            <w:pPr>
              <w:rPr>
                <w:sz w:val="22"/>
                <w:szCs w:val="22"/>
              </w:rPr>
            </w:pPr>
            <w:r w:rsidRPr="00667210">
              <w:rPr>
                <w:sz w:val="22"/>
                <w:szCs w:val="22"/>
              </w:rPr>
              <w:t>Community-based programming</w:t>
            </w:r>
          </w:p>
          <w:p w14:paraId="3407A29C" w14:textId="23F60647" w:rsidR="00057E2A" w:rsidRPr="00667210" w:rsidRDefault="00057E2A" w:rsidP="004816C6">
            <w:pPr>
              <w:rPr>
                <w:sz w:val="22"/>
                <w:szCs w:val="22"/>
              </w:rPr>
            </w:pPr>
          </w:p>
          <w:p w14:paraId="305B8FD6" w14:textId="7E716C84" w:rsidR="00057E2A" w:rsidRPr="00667210" w:rsidRDefault="00057E2A" w:rsidP="004816C6">
            <w:pPr>
              <w:rPr>
                <w:sz w:val="22"/>
                <w:szCs w:val="22"/>
              </w:rPr>
            </w:pPr>
            <w:r w:rsidRPr="00667210">
              <w:rPr>
                <w:sz w:val="22"/>
                <w:szCs w:val="22"/>
              </w:rPr>
              <w:t>School-based programming</w:t>
            </w:r>
          </w:p>
          <w:p w14:paraId="540CC177" w14:textId="0866C541" w:rsidR="00057E2A" w:rsidRPr="00667210" w:rsidRDefault="00057E2A" w:rsidP="004816C6">
            <w:pPr>
              <w:rPr>
                <w:sz w:val="22"/>
                <w:szCs w:val="22"/>
              </w:rPr>
            </w:pPr>
          </w:p>
          <w:p w14:paraId="69AA0BFA" w14:textId="605D0F3E" w:rsidR="00057E2A" w:rsidRPr="00667210" w:rsidRDefault="00057E2A" w:rsidP="004816C6">
            <w:pPr>
              <w:rPr>
                <w:sz w:val="22"/>
                <w:szCs w:val="22"/>
              </w:rPr>
            </w:pPr>
            <w:r w:rsidRPr="00667210">
              <w:rPr>
                <w:sz w:val="22"/>
                <w:szCs w:val="22"/>
              </w:rPr>
              <w:t>Alternative Activities</w:t>
            </w:r>
          </w:p>
          <w:p w14:paraId="30CC57F7" w14:textId="2A577B45" w:rsidR="00057E2A" w:rsidRPr="00667210" w:rsidRDefault="00057E2A" w:rsidP="004816C6">
            <w:pPr>
              <w:rPr>
                <w:sz w:val="22"/>
                <w:szCs w:val="22"/>
              </w:rPr>
            </w:pPr>
          </w:p>
          <w:p w14:paraId="7920C60D" w14:textId="6D1EB123" w:rsidR="00057E2A" w:rsidRPr="00667210" w:rsidRDefault="00057E2A" w:rsidP="004816C6">
            <w:pPr>
              <w:rPr>
                <w:sz w:val="22"/>
                <w:szCs w:val="22"/>
              </w:rPr>
            </w:pPr>
            <w:r w:rsidRPr="00667210">
              <w:rPr>
                <w:sz w:val="22"/>
                <w:szCs w:val="22"/>
              </w:rPr>
              <w:t>Service Learning</w:t>
            </w:r>
          </w:p>
          <w:p w14:paraId="5C142083" w14:textId="77777777" w:rsidR="00057E2A" w:rsidRPr="00667210" w:rsidRDefault="00057E2A" w:rsidP="004816C6">
            <w:pPr>
              <w:rPr>
                <w:sz w:val="22"/>
                <w:szCs w:val="22"/>
              </w:rPr>
            </w:pPr>
          </w:p>
          <w:p w14:paraId="1481DD99" w14:textId="4D7E6FF8" w:rsidR="00057E2A" w:rsidRPr="00667210" w:rsidRDefault="00057E2A" w:rsidP="004816C6">
            <w:pPr>
              <w:rPr>
                <w:sz w:val="22"/>
                <w:szCs w:val="22"/>
              </w:rPr>
            </w:pPr>
            <w:r w:rsidRPr="00667210">
              <w:rPr>
                <w:sz w:val="22"/>
                <w:szCs w:val="22"/>
              </w:rPr>
              <w:t>Environmental Strategies &amp; Coalition Process</w:t>
            </w:r>
          </w:p>
          <w:p w14:paraId="1E39D0CC" w14:textId="77777777" w:rsidR="00057E2A" w:rsidRPr="00667210" w:rsidRDefault="00057E2A" w:rsidP="004816C6">
            <w:pPr>
              <w:rPr>
                <w:sz w:val="22"/>
                <w:szCs w:val="22"/>
              </w:rPr>
            </w:pPr>
          </w:p>
          <w:p w14:paraId="08A91422" w14:textId="66119233" w:rsidR="00057E2A" w:rsidRPr="00667210" w:rsidRDefault="00057E2A" w:rsidP="004816C6">
            <w:pPr>
              <w:rPr>
                <w:sz w:val="22"/>
                <w:szCs w:val="22"/>
              </w:rPr>
            </w:pPr>
          </w:p>
        </w:tc>
        <w:tc>
          <w:tcPr>
            <w:tcW w:w="2103" w:type="dxa"/>
          </w:tcPr>
          <w:p w14:paraId="258837DB" w14:textId="069A586F" w:rsidR="004816C6" w:rsidRPr="00667210" w:rsidRDefault="004816C6" w:rsidP="004816C6">
            <w:pPr>
              <w:rPr>
                <w:sz w:val="22"/>
                <w:szCs w:val="22"/>
              </w:rPr>
            </w:pPr>
            <w:r w:rsidRPr="00667210">
              <w:rPr>
                <w:sz w:val="22"/>
                <w:szCs w:val="22"/>
              </w:rPr>
              <w:t>Education to parents and community through community events- school open houses, health fairs and other means</w:t>
            </w:r>
          </w:p>
          <w:p w14:paraId="75D384C0" w14:textId="77777777" w:rsidR="004816C6" w:rsidRPr="00667210" w:rsidRDefault="004816C6" w:rsidP="004816C6">
            <w:pPr>
              <w:rPr>
                <w:sz w:val="22"/>
                <w:szCs w:val="22"/>
              </w:rPr>
            </w:pPr>
          </w:p>
          <w:p w14:paraId="4E98C2CB" w14:textId="77777777" w:rsidR="004816C6" w:rsidRPr="00667210" w:rsidRDefault="004816C6" w:rsidP="004816C6">
            <w:pPr>
              <w:rPr>
                <w:sz w:val="22"/>
                <w:szCs w:val="22"/>
              </w:rPr>
            </w:pPr>
            <w:r w:rsidRPr="00667210">
              <w:rPr>
                <w:sz w:val="22"/>
                <w:szCs w:val="22"/>
              </w:rPr>
              <w:t>Parenting Classes</w:t>
            </w:r>
          </w:p>
          <w:p w14:paraId="5575C820" w14:textId="77777777" w:rsidR="004816C6" w:rsidRPr="00667210" w:rsidRDefault="004816C6" w:rsidP="004816C6">
            <w:pPr>
              <w:rPr>
                <w:sz w:val="22"/>
                <w:szCs w:val="22"/>
              </w:rPr>
            </w:pPr>
          </w:p>
          <w:p w14:paraId="228B606C" w14:textId="77777777" w:rsidR="004816C6" w:rsidRPr="00667210" w:rsidRDefault="004816C6" w:rsidP="004816C6">
            <w:pPr>
              <w:rPr>
                <w:sz w:val="22"/>
                <w:szCs w:val="22"/>
              </w:rPr>
            </w:pPr>
            <w:r w:rsidRPr="00667210">
              <w:rPr>
                <w:sz w:val="22"/>
                <w:szCs w:val="22"/>
              </w:rPr>
              <w:t>Advocacy around policy change</w:t>
            </w:r>
          </w:p>
          <w:p w14:paraId="57FEDF2F" w14:textId="77777777" w:rsidR="004816C6" w:rsidRPr="00667210" w:rsidRDefault="004816C6" w:rsidP="004816C6">
            <w:pPr>
              <w:rPr>
                <w:sz w:val="22"/>
                <w:szCs w:val="22"/>
              </w:rPr>
            </w:pPr>
          </w:p>
          <w:p w14:paraId="67C4E0A5" w14:textId="77777777" w:rsidR="004816C6" w:rsidRPr="00667210" w:rsidRDefault="004816C6" w:rsidP="004816C6">
            <w:pPr>
              <w:rPr>
                <w:sz w:val="22"/>
                <w:szCs w:val="22"/>
              </w:rPr>
            </w:pPr>
            <w:r w:rsidRPr="00667210">
              <w:rPr>
                <w:sz w:val="22"/>
                <w:szCs w:val="22"/>
              </w:rPr>
              <w:t>Peer-to-peer education</w:t>
            </w:r>
          </w:p>
          <w:p w14:paraId="06EAFA3A" w14:textId="77777777" w:rsidR="004816C6" w:rsidRPr="00667210" w:rsidRDefault="004816C6" w:rsidP="004816C6">
            <w:pPr>
              <w:rPr>
                <w:sz w:val="22"/>
                <w:szCs w:val="22"/>
              </w:rPr>
            </w:pPr>
          </w:p>
          <w:p w14:paraId="7F8E4634" w14:textId="77777777" w:rsidR="004816C6" w:rsidRPr="00667210" w:rsidRDefault="004816C6" w:rsidP="004816C6">
            <w:pPr>
              <w:rPr>
                <w:sz w:val="22"/>
                <w:szCs w:val="22"/>
              </w:rPr>
            </w:pPr>
            <w:r w:rsidRPr="00667210">
              <w:rPr>
                <w:sz w:val="22"/>
                <w:szCs w:val="22"/>
              </w:rPr>
              <w:t>Alcohol, tobacco and drug-free events</w:t>
            </w:r>
          </w:p>
          <w:p w14:paraId="10282F81" w14:textId="77777777" w:rsidR="004816C6" w:rsidRPr="00667210" w:rsidRDefault="004816C6" w:rsidP="004816C6">
            <w:pPr>
              <w:rPr>
                <w:sz w:val="22"/>
                <w:szCs w:val="22"/>
              </w:rPr>
            </w:pPr>
          </w:p>
          <w:p w14:paraId="70B33004" w14:textId="6A3F5DE8" w:rsidR="004816C6" w:rsidRPr="00667210" w:rsidRDefault="004816C6" w:rsidP="004816C6">
            <w:pPr>
              <w:rPr>
                <w:sz w:val="22"/>
                <w:szCs w:val="22"/>
              </w:rPr>
            </w:pPr>
            <w:r w:rsidRPr="00667210">
              <w:rPr>
                <w:sz w:val="22"/>
                <w:szCs w:val="22"/>
              </w:rPr>
              <w:t>Service learning to connect youth to positive relationships and community</w:t>
            </w:r>
          </w:p>
          <w:p w14:paraId="25460696" w14:textId="77777777" w:rsidR="004816C6" w:rsidRPr="00667210" w:rsidRDefault="004816C6" w:rsidP="004816C6">
            <w:pPr>
              <w:rPr>
                <w:sz w:val="22"/>
                <w:szCs w:val="22"/>
              </w:rPr>
            </w:pPr>
          </w:p>
          <w:p w14:paraId="0A776929" w14:textId="1C028758" w:rsidR="004816C6" w:rsidRPr="00667210" w:rsidRDefault="004816C6" w:rsidP="004816C6">
            <w:pPr>
              <w:rPr>
                <w:sz w:val="22"/>
                <w:szCs w:val="22"/>
              </w:rPr>
            </w:pPr>
            <w:r w:rsidRPr="00667210">
              <w:rPr>
                <w:sz w:val="22"/>
                <w:szCs w:val="22"/>
              </w:rPr>
              <w:t>Media- Print, TV &amp; Radio</w:t>
            </w:r>
          </w:p>
          <w:p w14:paraId="59760C14" w14:textId="77777777" w:rsidR="00B86C4E" w:rsidRPr="00667210" w:rsidRDefault="00B86C4E" w:rsidP="004816C6">
            <w:pPr>
              <w:rPr>
                <w:sz w:val="22"/>
                <w:szCs w:val="22"/>
              </w:rPr>
            </w:pPr>
          </w:p>
        </w:tc>
      </w:tr>
      <w:tr w:rsidR="00EB5A8C" w14:paraId="082FF648" w14:textId="77777777" w:rsidTr="00431D63">
        <w:tc>
          <w:tcPr>
            <w:tcW w:w="1682" w:type="dxa"/>
          </w:tcPr>
          <w:p w14:paraId="5EE4119D" w14:textId="3F852E65" w:rsidR="00297E5E" w:rsidRPr="00667210" w:rsidRDefault="00297E5E" w:rsidP="004816C6">
            <w:pPr>
              <w:rPr>
                <w:sz w:val="22"/>
                <w:szCs w:val="22"/>
              </w:rPr>
            </w:pPr>
            <w:r w:rsidRPr="00667210">
              <w:rPr>
                <w:sz w:val="22"/>
                <w:szCs w:val="22"/>
              </w:rPr>
              <w:t>Driving while impaired 16-adult</w:t>
            </w:r>
          </w:p>
        </w:tc>
        <w:tc>
          <w:tcPr>
            <w:tcW w:w="1883" w:type="dxa"/>
          </w:tcPr>
          <w:p w14:paraId="39EC71A6" w14:textId="7351B8AC" w:rsidR="00297E5E" w:rsidRPr="00667210" w:rsidRDefault="004816C6" w:rsidP="004816C6">
            <w:pPr>
              <w:rPr>
                <w:sz w:val="22"/>
                <w:szCs w:val="22"/>
              </w:rPr>
            </w:pPr>
            <w:r w:rsidRPr="00667210">
              <w:rPr>
                <w:sz w:val="22"/>
                <w:szCs w:val="22"/>
              </w:rPr>
              <w:t>County Health Ranking- driving deaths that involved alcohol</w:t>
            </w:r>
          </w:p>
          <w:p w14:paraId="68A01D31" w14:textId="77777777" w:rsidR="004816C6" w:rsidRPr="00667210" w:rsidRDefault="004816C6" w:rsidP="004816C6">
            <w:pPr>
              <w:rPr>
                <w:sz w:val="22"/>
                <w:szCs w:val="22"/>
              </w:rPr>
            </w:pPr>
          </w:p>
          <w:p w14:paraId="6E84A9E5" w14:textId="2126927A" w:rsidR="004816C6" w:rsidRPr="00667210" w:rsidRDefault="004816C6" w:rsidP="004816C6">
            <w:pPr>
              <w:rPr>
                <w:sz w:val="22"/>
                <w:szCs w:val="22"/>
              </w:rPr>
            </w:pPr>
            <w:r w:rsidRPr="00667210">
              <w:rPr>
                <w:sz w:val="22"/>
                <w:szCs w:val="22"/>
              </w:rPr>
              <w:t>YRBS high school survey driving while using marijuana in past 30 days</w:t>
            </w:r>
          </w:p>
        </w:tc>
        <w:tc>
          <w:tcPr>
            <w:tcW w:w="1790" w:type="dxa"/>
          </w:tcPr>
          <w:p w14:paraId="7456507D" w14:textId="5FCE0CB0" w:rsidR="00297E5E" w:rsidRPr="00667210" w:rsidRDefault="004816C6" w:rsidP="004816C6">
            <w:pPr>
              <w:rPr>
                <w:sz w:val="22"/>
                <w:szCs w:val="22"/>
              </w:rPr>
            </w:pPr>
            <w:r w:rsidRPr="00667210">
              <w:rPr>
                <w:sz w:val="22"/>
                <w:szCs w:val="22"/>
              </w:rPr>
              <w:t>Decrease the number of deaths related to alcohol impairment</w:t>
            </w:r>
          </w:p>
          <w:p w14:paraId="1D677BA3" w14:textId="77777777" w:rsidR="00C4094B" w:rsidRPr="00667210" w:rsidRDefault="00C4094B" w:rsidP="004816C6">
            <w:pPr>
              <w:rPr>
                <w:sz w:val="22"/>
                <w:szCs w:val="22"/>
              </w:rPr>
            </w:pPr>
          </w:p>
          <w:p w14:paraId="7276ABAD" w14:textId="3515B903" w:rsidR="004816C6" w:rsidRPr="00667210" w:rsidRDefault="004816C6" w:rsidP="004816C6">
            <w:pPr>
              <w:rPr>
                <w:sz w:val="22"/>
                <w:szCs w:val="22"/>
              </w:rPr>
            </w:pPr>
            <w:r w:rsidRPr="00667210">
              <w:rPr>
                <w:sz w:val="22"/>
                <w:szCs w:val="22"/>
              </w:rPr>
              <w:t>Decrease the number of high school students who report driving or driving with someone while using marijuana</w:t>
            </w:r>
          </w:p>
        </w:tc>
        <w:tc>
          <w:tcPr>
            <w:tcW w:w="1676" w:type="dxa"/>
          </w:tcPr>
          <w:p w14:paraId="4473AD4A" w14:textId="1960C3FD" w:rsidR="004816C6" w:rsidRPr="00667210" w:rsidRDefault="004816C6" w:rsidP="004816C6">
            <w:pPr>
              <w:rPr>
                <w:sz w:val="22"/>
                <w:szCs w:val="22"/>
              </w:rPr>
            </w:pPr>
            <w:r w:rsidRPr="00667210">
              <w:rPr>
                <w:sz w:val="22"/>
                <w:szCs w:val="22"/>
              </w:rPr>
              <w:t>Norms favorable to use</w:t>
            </w:r>
          </w:p>
          <w:p w14:paraId="24CBBE09" w14:textId="77777777" w:rsidR="004816C6" w:rsidRPr="00667210" w:rsidRDefault="004816C6" w:rsidP="004816C6">
            <w:pPr>
              <w:rPr>
                <w:sz w:val="22"/>
                <w:szCs w:val="22"/>
              </w:rPr>
            </w:pPr>
          </w:p>
          <w:p w14:paraId="3746240E" w14:textId="304B8B51" w:rsidR="004816C6" w:rsidRPr="00667210" w:rsidRDefault="004816C6" w:rsidP="004816C6">
            <w:pPr>
              <w:rPr>
                <w:sz w:val="22"/>
                <w:szCs w:val="22"/>
              </w:rPr>
            </w:pPr>
            <w:r w:rsidRPr="00667210">
              <w:rPr>
                <w:sz w:val="22"/>
                <w:szCs w:val="22"/>
              </w:rPr>
              <w:t>Easy access</w:t>
            </w:r>
          </w:p>
          <w:p w14:paraId="18E1FD30" w14:textId="77777777" w:rsidR="004816C6" w:rsidRPr="00667210" w:rsidRDefault="004816C6" w:rsidP="004816C6">
            <w:pPr>
              <w:rPr>
                <w:sz w:val="22"/>
                <w:szCs w:val="22"/>
              </w:rPr>
            </w:pPr>
          </w:p>
          <w:p w14:paraId="79CFD6A3" w14:textId="5D2C6410" w:rsidR="00297E5E" w:rsidRPr="00667210" w:rsidRDefault="004816C6" w:rsidP="004816C6">
            <w:pPr>
              <w:rPr>
                <w:sz w:val="22"/>
                <w:szCs w:val="22"/>
              </w:rPr>
            </w:pPr>
            <w:r w:rsidRPr="00667210">
              <w:rPr>
                <w:sz w:val="22"/>
                <w:szCs w:val="22"/>
              </w:rPr>
              <w:t>Low perception of harm for marijuana impairment</w:t>
            </w:r>
          </w:p>
          <w:p w14:paraId="43448E4F" w14:textId="77777777" w:rsidR="004816C6" w:rsidRPr="00667210" w:rsidRDefault="004816C6" w:rsidP="004816C6">
            <w:pPr>
              <w:rPr>
                <w:sz w:val="22"/>
                <w:szCs w:val="22"/>
              </w:rPr>
            </w:pPr>
          </w:p>
          <w:p w14:paraId="4DA504DB" w14:textId="0B079827" w:rsidR="004816C6" w:rsidRPr="00667210" w:rsidRDefault="004816C6" w:rsidP="004816C6">
            <w:pPr>
              <w:rPr>
                <w:sz w:val="22"/>
                <w:szCs w:val="22"/>
              </w:rPr>
            </w:pPr>
            <w:r w:rsidRPr="00667210">
              <w:rPr>
                <w:sz w:val="22"/>
                <w:szCs w:val="22"/>
              </w:rPr>
              <w:t>Low consequences</w:t>
            </w:r>
          </w:p>
        </w:tc>
        <w:tc>
          <w:tcPr>
            <w:tcW w:w="1643" w:type="dxa"/>
          </w:tcPr>
          <w:p w14:paraId="0D7A57F2" w14:textId="3D64B795" w:rsidR="004816C6" w:rsidRPr="00667210" w:rsidRDefault="004816C6" w:rsidP="004816C6">
            <w:pPr>
              <w:rPr>
                <w:sz w:val="22"/>
                <w:szCs w:val="22"/>
              </w:rPr>
            </w:pPr>
            <w:r w:rsidRPr="00667210">
              <w:rPr>
                <w:sz w:val="22"/>
                <w:szCs w:val="22"/>
              </w:rPr>
              <w:t>Community Awareness Campaign</w:t>
            </w:r>
          </w:p>
          <w:p w14:paraId="1F157902" w14:textId="77777777" w:rsidR="00C4094B" w:rsidRPr="00667210" w:rsidRDefault="00C4094B" w:rsidP="004816C6">
            <w:pPr>
              <w:rPr>
                <w:sz w:val="22"/>
                <w:szCs w:val="22"/>
              </w:rPr>
            </w:pPr>
          </w:p>
          <w:p w14:paraId="4EB82CE2" w14:textId="70D46437" w:rsidR="004816C6" w:rsidRPr="00667210" w:rsidRDefault="004816C6" w:rsidP="004816C6">
            <w:pPr>
              <w:rPr>
                <w:sz w:val="22"/>
                <w:szCs w:val="22"/>
              </w:rPr>
            </w:pPr>
            <w:r w:rsidRPr="00667210">
              <w:rPr>
                <w:sz w:val="22"/>
                <w:szCs w:val="22"/>
              </w:rPr>
              <w:t>Environmental Strategies and Coalition Process</w:t>
            </w:r>
          </w:p>
        </w:tc>
        <w:tc>
          <w:tcPr>
            <w:tcW w:w="2103" w:type="dxa"/>
          </w:tcPr>
          <w:p w14:paraId="0456BFC1" w14:textId="0F06F614" w:rsidR="00EB5A8C" w:rsidRPr="00667210" w:rsidRDefault="00EB5A8C" w:rsidP="00EB5A8C">
            <w:pPr>
              <w:rPr>
                <w:sz w:val="22"/>
                <w:szCs w:val="22"/>
              </w:rPr>
            </w:pPr>
            <w:r w:rsidRPr="00667210">
              <w:rPr>
                <w:sz w:val="22"/>
                <w:szCs w:val="22"/>
              </w:rPr>
              <w:t>Education to parents and community through community events- school open houses, health fairs and other means</w:t>
            </w:r>
          </w:p>
          <w:p w14:paraId="347B96D9" w14:textId="77777777" w:rsidR="00EB5A8C" w:rsidRPr="00667210" w:rsidRDefault="00EB5A8C" w:rsidP="004816C6">
            <w:pPr>
              <w:rPr>
                <w:sz w:val="22"/>
                <w:szCs w:val="22"/>
              </w:rPr>
            </w:pPr>
          </w:p>
          <w:p w14:paraId="2456A816" w14:textId="2885EA55" w:rsidR="004816C6" w:rsidRPr="00667210" w:rsidRDefault="004816C6" w:rsidP="004816C6">
            <w:pPr>
              <w:rPr>
                <w:sz w:val="22"/>
                <w:szCs w:val="22"/>
              </w:rPr>
            </w:pPr>
            <w:r w:rsidRPr="00667210">
              <w:rPr>
                <w:sz w:val="22"/>
                <w:szCs w:val="22"/>
              </w:rPr>
              <w:t>Advocacy around policy change</w:t>
            </w:r>
          </w:p>
          <w:p w14:paraId="4453344A" w14:textId="77777777" w:rsidR="00C4094B" w:rsidRPr="00667210" w:rsidRDefault="00C4094B" w:rsidP="004816C6">
            <w:pPr>
              <w:rPr>
                <w:sz w:val="22"/>
                <w:szCs w:val="22"/>
              </w:rPr>
            </w:pPr>
          </w:p>
          <w:p w14:paraId="52187082" w14:textId="16A7F448" w:rsidR="004816C6" w:rsidRPr="00667210" w:rsidRDefault="004816C6" w:rsidP="004816C6">
            <w:pPr>
              <w:rPr>
                <w:sz w:val="22"/>
                <w:szCs w:val="22"/>
              </w:rPr>
            </w:pPr>
            <w:r w:rsidRPr="00667210">
              <w:rPr>
                <w:sz w:val="22"/>
                <w:szCs w:val="22"/>
              </w:rPr>
              <w:t>Media- Print, TV &amp; Radio</w:t>
            </w:r>
          </w:p>
          <w:p w14:paraId="0A9EC674" w14:textId="4D637464" w:rsidR="004816C6" w:rsidRPr="00667210" w:rsidRDefault="004816C6" w:rsidP="004816C6">
            <w:pPr>
              <w:rPr>
                <w:sz w:val="22"/>
                <w:szCs w:val="22"/>
              </w:rPr>
            </w:pPr>
          </w:p>
        </w:tc>
      </w:tr>
      <w:tr w:rsidR="00EB5A8C" w14:paraId="2C2A4E4E" w14:textId="77777777" w:rsidTr="00431D63">
        <w:tc>
          <w:tcPr>
            <w:tcW w:w="1682" w:type="dxa"/>
          </w:tcPr>
          <w:p w14:paraId="70DB6757" w14:textId="2BFE852E" w:rsidR="00297E5E" w:rsidRPr="00667210" w:rsidRDefault="00297E5E" w:rsidP="004816C6">
            <w:pPr>
              <w:rPr>
                <w:sz w:val="22"/>
                <w:szCs w:val="22"/>
              </w:rPr>
            </w:pPr>
            <w:r w:rsidRPr="00667210">
              <w:rPr>
                <w:sz w:val="22"/>
                <w:szCs w:val="22"/>
              </w:rPr>
              <w:t>Prescription Drugs- Opioids and Stimulants</w:t>
            </w:r>
          </w:p>
        </w:tc>
        <w:tc>
          <w:tcPr>
            <w:tcW w:w="1883" w:type="dxa"/>
          </w:tcPr>
          <w:p w14:paraId="04F9DA7B" w14:textId="77777777" w:rsidR="00C4094B" w:rsidRPr="00667210" w:rsidRDefault="00C4094B" w:rsidP="00C4094B">
            <w:pPr>
              <w:rPr>
                <w:sz w:val="22"/>
                <w:szCs w:val="22"/>
              </w:rPr>
            </w:pPr>
            <w:r w:rsidRPr="00667210">
              <w:rPr>
                <w:sz w:val="22"/>
                <w:szCs w:val="22"/>
              </w:rPr>
              <w:t xml:space="preserve">Southern Nevada Health District Opioid Dashboard- opioid overdose deaths per 100k </w:t>
            </w:r>
          </w:p>
          <w:p w14:paraId="19A06E27" w14:textId="77777777" w:rsidR="00EB5A8C" w:rsidRPr="00667210" w:rsidRDefault="00EB5A8C" w:rsidP="00C4094B">
            <w:pPr>
              <w:rPr>
                <w:sz w:val="22"/>
                <w:szCs w:val="22"/>
              </w:rPr>
            </w:pPr>
          </w:p>
          <w:p w14:paraId="2C186E11" w14:textId="7CD9B6F6" w:rsidR="00EB5A8C" w:rsidRPr="00667210" w:rsidRDefault="00EB5A8C" w:rsidP="00EB5A8C">
            <w:pPr>
              <w:rPr>
                <w:sz w:val="22"/>
                <w:szCs w:val="22"/>
              </w:rPr>
            </w:pPr>
            <w:r w:rsidRPr="00667210">
              <w:rPr>
                <w:sz w:val="22"/>
                <w:szCs w:val="22"/>
              </w:rPr>
              <w:t xml:space="preserve">CDC 2018 report death rate psychostimulants 7.5 per 100k  </w:t>
            </w:r>
          </w:p>
        </w:tc>
        <w:tc>
          <w:tcPr>
            <w:tcW w:w="1790" w:type="dxa"/>
          </w:tcPr>
          <w:p w14:paraId="5F4525CB" w14:textId="77777777" w:rsidR="00297E5E" w:rsidRPr="00667210" w:rsidRDefault="00C4094B" w:rsidP="004816C6">
            <w:pPr>
              <w:rPr>
                <w:sz w:val="22"/>
                <w:szCs w:val="22"/>
              </w:rPr>
            </w:pPr>
            <w:r w:rsidRPr="00667210">
              <w:rPr>
                <w:sz w:val="22"/>
                <w:szCs w:val="22"/>
              </w:rPr>
              <w:t>Decrease SNHD opioid dashboard- opioid overdose deaths per 100k</w:t>
            </w:r>
          </w:p>
          <w:p w14:paraId="5BEADC32" w14:textId="77777777" w:rsidR="00EB5A8C" w:rsidRPr="00667210" w:rsidRDefault="00EB5A8C" w:rsidP="004816C6">
            <w:pPr>
              <w:rPr>
                <w:sz w:val="22"/>
                <w:szCs w:val="22"/>
              </w:rPr>
            </w:pPr>
          </w:p>
          <w:p w14:paraId="2C92922C" w14:textId="77777777" w:rsidR="00EB5A8C" w:rsidRPr="00667210" w:rsidRDefault="00EB5A8C" w:rsidP="004816C6">
            <w:pPr>
              <w:rPr>
                <w:sz w:val="22"/>
                <w:szCs w:val="22"/>
              </w:rPr>
            </w:pPr>
          </w:p>
          <w:p w14:paraId="40434696" w14:textId="4FF99593" w:rsidR="00EB5A8C" w:rsidRPr="00667210" w:rsidRDefault="00EB5A8C" w:rsidP="004816C6">
            <w:pPr>
              <w:rPr>
                <w:sz w:val="22"/>
                <w:szCs w:val="22"/>
              </w:rPr>
            </w:pPr>
            <w:r w:rsidRPr="00667210">
              <w:rPr>
                <w:sz w:val="22"/>
                <w:szCs w:val="22"/>
              </w:rPr>
              <w:t xml:space="preserve">Decrease CDC psychostimulant death rate </w:t>
            </w:r>
          </w:p>
        </w:tc>
        <w:tc>
          <w:tcPr>
            <w:tcW w:w="1676" w:type="dxa"/>
          </w:tcPr>
          <w:p w14:paraId="59434C25" w14:textId="77777777" w:rsidR="00297E5E" w:rsidRPr="00667210" w:rsidRDefault="00C4094B" w:rsidP="004816C6">
            <w:pPr>
              <w:rPr>
                <w:sz w:val="22"/>
                <w:szCs w:val="22"/>
              </w:rPr>
            </w:pPr>
            <w:r w:rsidRPr="00667210">
              <w:rPr>
                <w:sz w:val="22"/>
                <w:szCs w:val="22"/>
              </w:rPr>
              <w:t xml:space="preserve">Access and availability to drugs </w:t>
            </w:r>
          </w:p>
          <w:p w14:paraId="24FBF5BA" w14:textId="77777777" w:rsidR="00C4094B" w:rsidRPr="00667210" w:rsidRDefault="00C4094B" w:rsidP="004816C6">
            <w:pPr>
              <w:rPr>
                <w:sz w:val="22"/>
                <w:szCs w:val="22"/>
              </w:rPr>
            </w:pPr>
          </w:p>
          <w:p w14:paraId="6FF7BC1C" w14:textId="43274054" w:rsidR="00C4094B" w:rsidRPr="00667210" w:rsidRDefault="00C4094B" w:rsidP="004816C6">
            <w:pPr>
              <w:rPr>
                <w:sz w:val="22"/>
                <w:szCs w:val="22"/>
              </w:rPr>
            </w:pPr>
            <w:r w:rsidRPr="00667210">
              <w:rPr>
                <w:sz w:val="22"/>
                <w:szCs w:val="22"/>
              </w:rPr>
              <w:t xml:space="preserve">Favorable attitudes towards the problem behavior </w:t>
            </w:r>
          </w:p>
        </w:tc>
        <w:tc>
          <w:tcPr>
            <w:tcW w:w="1643" w:type="dxa"/>
          </w:tcPr>
          <w:p w14:paraId="7821E01F" w14:textId="77777777" w:rsidR="00297E5E" w:rsidRPr="00667210" w:rsidRDefault="00C4094B" w:rsidP="004816C6">
            <w:pPr>
              <w:rPr>
                <w:sz w:val="22"/>
                <w:szCs w:val="22"/>
              </w:rPr>
            </w:pPr>
            <w:r w:rsidRPr="00667210">
              <w:rPr>
                <w:sz w:val="22"/>
                <w:szCs w:val="22"/>
              </w:rPr>
              <w:t>Evidenced-based community programming</w:t>
            </w:r>
          </w:p>
          <w:p w14:paraId="02608A9B" w14:textId="77777777" w:rsidR="00C4094B" w:rsidRPr="00667210" w:rsidRDefault="00C4094B" w:rsidP="004816C6">
            <w:pPr>
              <w:rPr>
                <w:sz w:val="22"/>
                <w:szCs w:val="22"/>
              </w:rPr>
            </w:pPr>
          </w:p>
          <w:p w14:paraId="4565EA5F" w14:textId="77777777" w:rsidR="00C4094B" w:rsidRPr="00667210" w:rsidRDefault="00C4094B" w:rsidP="004816C6">
            <w:pPr>
              <w:rPr>
                <w:sz w:val="22"/>
                <w:szCs w:val="22"/>
              </w:rPr>
            </w:pPr>
            <w:r w:rsidRPr="00667210">
              <w:rPr>
                <w:sz w:val="22"/>
                <w:szCs w:val="22"/>
              </w:rPr>
              <w:t xml:space="preserve">Community Awareness Campaign </w:t>
            </w:r>
          </w:p>
          <w:p w14:paraId="49E7E746" w14:textId="77777777" w:rsidR="00C4094B" w:rsidRPr="00667210" w:rsidRDefault="00C4094B" w:rsidP="004816C6">
            <w:pPr>
              <w:rPr>
                <w:sz w:val="22"/>
                <w:szCs w:val="22"/>
              </w:rPr>
            </w:pPr>
          </w:p>
          <w:p w14:paraId="0DF8734A" w14:textId="60A03860" w:rsidR="00C4094B" w:rsidRPr="00667210" w:rsidRDefault="00C4094B" w:rsidP="004816C6">
            <w:pPr>
              <w:rPr>
                <w:sz w:val="22"/>
                <w:szCs w:val="22"/>
              </w:rPr>
            </w:pPr>
            <w:r w:rsidRPr="00667210">
              <w:rPr>
                <w:sz w:val="22"/>
                <w:szCs w:val="22"/>
              </w:rPr>
              <w:t>Environmental Strategies and Coalition Process</w:t>
            </w:r>
          </w:p>
        </w:tc>
        <w:tc>
          <w:tcPr>
            <w:tcW w:w="2103" w:type="dxa"/>
          </w:tcPr>
          <w:p w14:paraId="16E507E7" w14:textId="191B2221" w:rsidR="00EB5A8C" w:rsidRPr="00667210" w:rsidRDefault="00EB5A8C" w:rsidP="00EB5A8C">
            <w:pPr>
              <w:rPr>
                <w:sz w:val="22"/>
                <w:szCs w:val="22"/>
              </w:rPr>
            </w:pPr>
            <w:r w:rsidRPr="00667210">
              <w:rPr>
                <w:sz w:val="22"/>
                <w:szCs w:val="22"/>
              </w:rPr>
              <w:t>Education to parents and community through community events- school open houses, health fairs and other means</w:t>
            </w:r>
          </w:p>
          <w:p w14:paraId="08F41562" w14:textId="77777777" w:rsidR="00EB5A8C" w:rsidRPr="00667210" w:rsidRDefault="00EB5A8C" w:rsidP="00EB5A8C">
            <w:pPr>
              <w:rPr>
                <w:sz w:val="22"/>
                <w:szCs w:val="22"/>
              </w:rPr>
            </w:pPr>
          </w:p>
          <w:p w14:paraId="22D3AF87" w14:textId="5932B26E" w:rsidR="00EB5A8C" w:rsidRPr="00667210" w:rsidRDefault="00EB5A8C" w:rsidP="00EB5A8C">
            <w:pPr>
              <w:rPr>
                <w:sz w:val="22"/>
                <w:szCs w:val="22"/>
              </w:rPr>
            </w:pPr>
            <w:r w:rsidRPr="00667210">
              <w:rPr>
                <w:sz w:val="22"/>
                <w:szCs w:val="22"/>
              </w:rPr>
              <w:t>Advocacy around policy change</w:t>
            </w:r>
          </w:p>
          <w:p w14:paraId="0E73AD5E" w14:textId="06CEAE51" w:rsidR="00EB5A8C" w:rsidRPr="00667210" w:rsidRDefault="00EB5A8C" w:rsidP="00EB5A8C">
            <w:pPr>
              <w:rPr>
                <w:sz w:val="22"/>
                <w:szCs w:val="22"/>
              </w:rPr>
            </w:pPr>
          </w:p>
          <w:p w14:paraId="4202119F" w14:textId="075C44D7" w:rsidR="00EB5A8C" w:rsidRPr="00667210" w:rsidRDefault="00EB5A8C" w:rsidP="00EB5A8C">
            <w:pPr>
              <w:rPr>
                <w:sz w:val="22"/>
                <w:szCs w:val="22"/>
              </w:rPr>
            </w:pPr>
            <w:r w:rsidRPr="00667210">
              <w:rPr>
                <w:sz w:val="22"/>
                <w:szCs w:val="22"/>
              </w:rPr>
              <w:t xml:space="preserve">Alcohol, tobacco and drug free events </w:t>
            </w:r>
          </w:p>
          <w:p w14:paraId="2E019561" w14:textId="77777777" w:rsidR="00EB5A8C" w:rsidRPr="00667210" w:rsidRDefault="00EB5A8C" w:rsidP="00EB5A8C">
            <w:pPr>
              <w:rPr>
                <w:sz w:val="22"/>
                <w:szCs w:val="22"/>
              </w:rPr>
            </w:pPr>
          </w:p>
          <w:p w14:paraId="0DCC71B9" w14:textId="77777777" w:rsidR="00EB5A8C" w:rsidRPr="00667210" w:rsidRDefault="00EB5A8C" w:rsidP="00EB5A8C">
            <w:pPr>
              <w:rPr>
                <w:sz w:val="22"/>
                <w:szCs w:val="22"/>
              </w:rPr>
            </w:pPr>
            <w:r w:rsidRPr="00667210">
              <w:rPr>
                <w:sz w:val="22"/>
                <w:szCs w:val="22"/>
              </w:rPr>
              <w:t>Media- Print, TV &amp; Radio</w:t>
            </w:r>
          </w:p>
          <w:p w14:paraId="0F6B8DC4" w14:textId="77777777" w:rsidR="00297E5E" w:rsidRPr="00667210" w:rsidRDefault="00297E5E" w:rsidP="004816C6">
            <w:pPr>
              <w:rPr>
                <w:sz w:val="22"/>
                <w:szCs w:val="22"/>
              </w:rPr>
            </w:pPr>
          </w:p>
        </w:tc>
      </w:tr>
    </w:tbl>
    <w:p w14:paraId="132D1954" w14:textId="77777777" w:rsidR="00667210" w:rsidRDefault="00667210" w:rsidP="00431D63">
      <w:pPr>
        <w:pStyle w:val="Heading1"/>
        <w:rPr>
          <w:rFonts w:ascii="Times New Roman" w:hAnsi="Times New Roman" w:cs="Times New Roman"/>
          <w:b/>
          <w:color w:val="auto"/>
        </w:rPr>
      </w:pPr>
    </w:p>
    <w:p w14:paraId="4431588C" w14:textId="77777777" w:rsidR="00667210" w:rsidRDefault="00667210" w:rsidP="00431D63">
      <w:pPr>
        <w:pStyle w:val="Heading1"/>
        <w:rPr>
          <w:rFonts w:ascii="Times New Roman" w:hAnsi="Times New Roman" w:cs="Times New Roman"/>
          <w:b/>
          <w:color w:val="auto"/>
        </w:rPr>
      </w:pPr>
    </w:p>
    <w:p w14:paraId="341ED311" w14:textId="77777777" w:rsidR="00667210" w:rsidRDefault="00667210" w:rsidP="00431D63">
      <w:pPr>
        <w:pStyle w:val="Heading1"/>
        <w:rPr>
          <w:rFonts w:ascii="Times New Roman" w:hAnsi="Times New Roman" w:cs="Times New Roman"/>
          <w:b/>
          <w:color w:val="auto"/>
        </w:rPr>
      </w:pPr>
    </w:p>
    <w:p w14:paraId="1D9415B5" w14:textId="77777777" w:rsidR="00667210" w:rsidRDefault="00667210" w:rsidP="00431D63">
      <w:pPr>
        <w:pStyle w:val="Heading1"/>
        <w:rPr>
          <w:rFonts w:ascii="Times New Roman" w:hAnsi="Times New Roman" w:cs="Times New Roman"/>
          <w:b/>
          <w:color w:val="auto"/>
        </w:rPr>
      </w:pPr>
    </w:p>
    <w:p w14:paraId="5511951F" w14:textId="77777777" w:rsidR="00667210" w:rsidRDefault="00667210" w:rsidP="00431D63">
      <w:pPr>
        <w:pStyle w:val="Heading1"/>
        <w:rPr>
          <w:rFonts w:ascii="Times New Roman" w:hAnsi="Times New Roman" w:cs="Times New Roman"/>
          <w:b/>
          <w:color w:val="auto"/>
        </w:rPr>
      </w:pPr>
    </w:p>
    <w:p w14:paraId="41DA6A47" w14:textId="766B7324" w:rsidR="00411342" w:rsidRPr="00431D63" w:rsidRDefault="00667210" w:rsidP="00431D63">
      <w:pPr>
        <w:pStyle w:val="Heading1"/>
        <w:rPr>
          <w:rFonts w:ascii="Times New Roman" w:hAnsi="Times New Roman" w:cs="Times New Roman"/>
          <w:b/>
          <w:color w:val="auto"/>
        </w:rPr>
      </w:pPr>
      <w:bookmarkStart w:id="22" w:name="_Toc536178516"/>
      <w:r>
        <w:rPr>
          <w:rFonts w:ascii="Times New Roman" w:hAnsi="Times New Roman" w:cs="Times New Roman"/>
          <w:b/>
          <w:color w:val="auto"/>
        </w:rPr>
        <w:t>3</w:t>
      </w:r>
      <w:r w:rsidR="00EB5A8C">
        <w:rPr>
          <w:rFonts w:ascii="Times New Roman" w:hAnsi="Times New Roman" w:cs="Times New Roman"/>
          <w:b/>
          <w:color w:val="auto"/>
        </w:rPr>
        <w:t>-Year Strategic Initiative</w:t>
      </w:r>
      <w:bookmarkEnd w:id="22"/>
    </w:p>
    <w:p w14:paraId="732C088C" w14:textId="77777777" w:rsidR="00411342" w:rsidRPr="00431D63" w:rsidRDefault="00411342" w:rsidP="00411342">
      <w:pPr>
        <w:pStyle w:val="Heading3"/>
        <w:rPr>
          <w:rFonts w:ascii="Times New Roman" w:hAnsi="Times New Roman" w:cs="Times New Roman"/>
          <w:b/>
          <w:color w:val="auto"/>
        </w:rPr>
      </w:pPr>
      <w:bookmarkStart w:id="23" w:name="_Toc536178517"/>
      <w:r w:rsidRPr="00431D63">
        <w:rPr>
          <w:rFonts w:ascii="Times New Roman" w:hAnsi="Times New Roman" w:cs="Times New Roman"/>
          <w:b/>
          <w:color w:val="auto"/>
        </w:rPr>
        <w:t>Data Driven Decision Making</w:t>
      </w:r>
      <w:bookmarkEnd w:id="23"/>
    </w:p>
    <w:p w14:paraId="7B50CC21" w14:textId="77777777" w:rsidR="00411342" w:rsidRPr="00431D63" w:rsidRDefault="00411342" w:rsidP="00411342">
      <w:r w:rsidRPr="00431D63">
        <w:t>The NYECC is dedicated to strategically improving the organization and operations by using data to guide decisions.  Specific goals and objectives utilizing data-based improvement are outlined below.</w:t>
      </w:r>
    </w:p>
    <w:p w14:paraId="528F1904" w14:textId="79F407D7" w:rsidR="00411342" w:rsidRPr="00431D63" w:rsidRDefault="00411342" w:rsidP="00411342">
      <w:r w:rsidRPr="00431D63">
        <w:t xml:space="preserve">Goal </w:t>
      </w:r>
      <w:r w:rsidR="00431D63" w:rsidRPr="00431D63">
        <w:t>1</w:t>
      </w:r>
      <w:r w:rsidRPr="00431D63">
        <w:t xml:space="preserve">:  Committee Operations. Committees at the NYECC do a significant amount of work to help improve community health outcomes.  As such, ensuring that committees are using data and planning to guide their operations is essential.  </w:t>
      </w:r>
    </w:p>
    <w:p w14:paraId="56BF9FD2" w14:textId="77777777" w:rsidR="00411342" w:rsidRPr="00431D63" w:rsidRDefault="00411342" w:rsidP="00411342">
      <w:pPr>
        <w:ind w:left="720"/>
      </w:pPr>
      <w:r w:rsidRPr="00431D63">
        <w:t xml:space="preserve">Objective 1.  Formalize and standardize process for committees to develop annual goals and objectives. </w:t>
      </w:r>
    </w:p>
    <w:p w14:paraId="10630E50" w14:textId="77777777" w:rsidR="00411342" w:rsidRPr="00431D63" w:rsidRDefault="00411342" w:rsidP="00411342">
      <w:pPr>
        <w:ind w:left="720"/>
      </w:pPr>
      <w:r w:rsidRPr="00431D63">
        <w:t xml:space="preserve">Objective 2.  Standardize documentation for committees, including all sign-in sheets, annual goals sheets, contact sheets, and other documents normally used. </w:t>
      </w:r>
    </w:p>
    <w:p w14:paraId="4328D06E" w14:textId="77777777" w:rsidR="00411342" w:rsidRPr="00431D63" w:rsidRDefault="00411342" w:rsidP="00411342">
      <w:pPr>
        <w:ind w:left="720"/>
      </w:pPr>
      <w:r w:rsidRPr="00431D63">
        <w:t xml:space="preserve">Objective 3.  Develop a simplified evaluation process for committees to complete at the end of the year to assess their progress toward goal completion.  </w:t>
      </w:r>
    </w:p>
    <w:p w14:paraId="0FD0DCBD" w14:textId="52612D9E" w:rsidR="00411342" w:rsidRPr="00431D63" w:rsidRDefault="00411342" w:rsidP="00411342">
      <w:r w:rsidRPr="00431D63">
        <w:t xml:space="preserve">Goal </w:t>
      </w:r>
      <w:r w:rsidR="00431D63" w:rsidRPr="00431D63">
        <w:t>2</w:t>
      </w:r>
      <w:r w:rsidRPr="00431D63">
        <w:t xml:space="preserve">:  Project Impact Implementation.  The NYECC will implement the Project Impact mixed-methods evaluation process and investigate its expanded use.  </w:t>
      </w:r>
    </w:p>
    <w:p w14:paraId="5AB0EACB" w14:textId="77777777" w:rsidR="00411342" w:rsidRPr="00431D63" w:rsidRDefault="00411342" w:rsidP="00411342">
      <w:r w:rsidRPr="00431D63">
        <w:tab/>
        <w:t xml:space="preserve">Objective 1:  The NYECC will select a program to pilot the Project Impact evaluation process and will implement the learned evaluation procedures. </w:t>
      </w:r>
    </w:p>
    <w:p w14:paraId="502C470F" w14:textId="77777777" w:rsidR="00411342" w:rsidRPr="00431D63" w:rsidRDefault="00411342" w:rsidP="00411342">
      <w:r w:rsidRPr="00431D63">
        <w:tab/>
        <w:t xml:space="preserve">Objective 2:  The NYECC will convene a committee to discuss the Project Impact process and evaluation results and the possibility of expanding its use. </w:t>
      </w:r>
    </w:p>
    <w:p w14:paraId="4DAEF812" w14:textId="77777777" w:rsidR="00411342" w:rsidRPr="00DF3C08" w:rsidRDefault="00411342" w:rsidP="00411342">
      <w:r w:rsidRPr="00431D63">
        <w:tab/>
        <w:t>Objective 3:  The NYECC will publish the results of the committee evaluation of the Project Impact process that will include either a reason for not expanding the process or a timeline for expanding the use of the process, depending on results.</w:t>
      </w:r>
      <w:r>
        <w:t xml:space="preserve">  </w:t>
      </w:r>
    </w:p>
    <w:p w14:paraId="4C6F9A6A" w14:textId="77777777" w:rsidR="00411342" w:rsidRPr="00DF3C08" w:rsidRDefault="00411342" w:rsidP="00411342">
      <w:pPr>
        <w:jc w:val="right"/>
        <w:rPr>
          <w:color w:val="000000"/>
        </w:rPr>
      </w:pPr>
    </w:p>
    <w:p w14:paraId="7083A01C" w14:textId="77777777" w:rsidR="00411342" w:rsidRPr="000C0305" w:rsidRDefault="00411342" w:rsidP="00411342">
      <w:pPr>
        <w:pStyle w:val="Heading3"/>
        <w:rPr>
          <w:rFonts w:ascii="Times New Roman" w:hAnsi="Times New Roman" w:cs="Times New Roman"/>
          <w:b/>
          <w:color w:val="auto"/>
        </w:rPr>
      </w:pPr>
      <w:bookmarkStart w:id="24" w:name="_Toc536178518"/>
      <w:r w:rsidRPr="000C0305">
        <w:rPr>
          <w:rFonts w:ascii="Times New Roman" w:hAnsi="Times New Roman" w:cs="Times New Roman"/>
          <w:b/>
          <w:color w:val="auto"/>
        </w:rPr>
        <w:t>Data Access for Partners</w:t>
      </w:r>
      <w:bookmarkEnd w:id="24"/>
    </w:p>
    <w:p w14:paraId="04A23694" w14:textId="77777777" w:rsidR="00411342" w:rsidRPr="00DF3C08" w:rsidRDefault="00411342" w:rsidP="00411342">
      <w:r>
        <w:t>NYECC</w:t>
      </w:r>
      <w:r w:rsidRPr="00DF3C08">
        <w:t xml:space="preserve"> partners use data regularly for grant writing, needs assessments, and program evaluation.  However, data is not readily available, and data systems are varied and sometimes difficult to manage.  To help </w:t>
      </w:r>
      <w:r>
        <w:t>NYECC</w:t>
      </w:r>
      <w:r w:rsidRPr="00DF3C08">
        <w:t xml:space="preserve"> partners succeed, access to quality data in a single location is essential.  As such, </w:t>
      </w:r>
      <w:r>
        <w:t>NYECC</w:t>
      </w:r>
      <w:r w:rsidRPr="00DF3C08">
        <w:t xml:space="preserve"> will build a data source and repository that will be freely available for all </w:t>
      </w:r>
      <w:r>
        <w:t>NYECC</w:t>
      </w:r>
      <w:r w:rsidRPr="00DF3C08">
        <w:t xml:space="preserve"> partners and the public.  </w:t>
      </w:r>
    </w:p>
    <w:p w14:paraId="5E148E86" w14:textId="77777777" w:rsidR="00411342" w:rsidRPr="00DF3C08" w:rsidRDefault="00411342" w:rsidP="00411342">
      <w:r w:rsidRPr="00DF3C08">
        <w:t xml:space="preserve">Goal 1:  Collect and store relevant county, state, and national data.  </w:t>
      </w:r>
    </w:p>
    <w:p w14:paraId="55ACA4D0" w14:textId="77777777" w:rsidR="00411342" w:rsidRPr="00DF3C08" w:rsidRDefault="00411342" w:rsidP="00411342">
      <w:pPr>
        <w:ind w:left="720"/>
      </w:pPr>
      <w:r w:rsidRPr="00DF3C08">
        <w:t>Objective 1.  Evaluation all data sources and create central repository of relevant data sources.</w:t>
      </w:r>
    </w:p>
    <w:p w14:paraId="5B3B9C3F" w14:textId="77777777" w:rsidR="00411342" w:rsidRPr="00DF3C08" w:rsidRDefault="00411342" w:rsidP="00411342">
      <w:pPr>
        <w:ind w:left="720"/>
      </w:pPr>
      <w:r w:rsidRPr="00DF3C08">
        <w:t xml:space="preserve">Objective 2.  Develop process to ensure data collected is kept up-to-date and as reliable as possible. </w:t>
      </w:r>
    </w:p>
    <w:p w14:paraId="18E6112E" w14:textId="77777777" w:rsidR="00411342" w:rsidRPr="00DF3C08" w:rsidRDefault="00411342" w:rsidP="00411342">
      <w:pPr>
        <w:ind w:left="720"/>
      </w:pPr>
      <w:r w:rsidRPr="00DF3C08">
        <w:t xml:space="preserve">Objective 3.  Develop an interactive data dashboard that will help partners access the data they need quickly and efficiently.  </w:t>
      </w:r>
    </w:p>
    <w:p w14:paraId="4D2DC197" w14:textId="77777777" w:rsidR="00411342" w:rsidRPr="00DF3C08" w:rsidRDefault="00411342" w:rsidP="00411342">
      <w:r w:rsidRPr="00DF3C08">
        <w:t>Goal 2:  Develop an interactive strategic plan for partners to access.</w:t>
      </w:r>
    </w:p>
    <w:p w14:paraId="6F689A50" w14:textId="77777777" w:rsidR="00411342" w:rsidRPr="00DF3C08" w:rsidRDefault="00411342" w:rsidP="00411342">
      <w:pPr>
        <w:ind w:left="720"/>
      </w:pPr>
      <w:r w:rsidRPr="00DF3C08">
        <w:t>Objective 1.  Create a strategic plan in a format that can be interactive and available on the web for partner access.</w:t>
      </w:r>
    </w:p>
    <w:p w14:paraId="1AF4F4D0" w14:textId="77777777" w:rsidR="00411342" w:rsidRPr="00DF3C08" w:rsidRDefault="00411342" w:rsidP="00411342">
      <w:pPr>
        <w:ind w:left="720"/>
      </w:pPr>
      <w:r w:rsidRPr="00DF3C08">
        <w:t xml:space="preserve">Objective 2.  Ensure </w:t>
      </w:r>
      <w:r>
        <w:t>NYECC</w:t>
      </w:r>
      <w:r w:rsidRPr="00DF3C08">
        <w:t xml:space="preserve"> goals and priorities are searchable and clear so that partners can develop appropriate programs that match funding. </w:t>
      </w:r>
    </w:p>
    <w:p w14:paraId="6A6E481D" w14:textId="7BE5DC1B" w:rsidR="00411342" w:rsidRPr="00431D63" w:rsidRDefault="00411342" w:rsidP="00431D63">
      <w:pPr>
        <w:ind w:left="720"/>
      </w:pPr>
      <w:r w:rsidRPr="00DF3C08">
        <w:t>Objective 3.  Provide access to training on websit</w:t>
      </w:r>
      <w:r w:rsidR="00431D63">
        <w:t>e and strategic plan as needed.</w:t>
      </w:r>
    </w:p>
    <w:p w14:paraId="2394D92F" w14:textId="03518BD6" w:rsidR="000C0305" w:rsidRPr="000C0305" w:rsidRDefault="000C0305" w:rsidP="000C0305">
      <w:pPr>
        <w:pStyle w:val="Heading1"/>
        <w:rPr>
          <w:rFonts w:ascii="Times New Roman" w:hAnsi="Times New Roman" w:cs="Times New Roman"/>
          <w:b/>
          <w:color w:val="auto"/>
        </w:rPr>
      </w:pPr>
      <w:bookmarkStart w:id="25" w:name="_Toc536178519"/>
      <w:r w:rsidRPr="000C0305">
        <w:rPr>
          <w:rFonts w:ascii="Times New Roman" w:hAnsi="Times New Roman" w:cs="Times New Roman"/>
          <w:b/>
          <w:color w:val="auto"/>
        </w:rPr>
        <w:t>SPF Step 5:  Evaluate</w:t>
      </w:r>
      <w:bookmarkEnd w:id="25"/>
    </w:p>
    <w:p w14:paraId="021B7AE1" w14:textId="77777777" w:rsidR="000C0305" w:rsidRDefault="000C0305" w:rsidP="000C0305">
      <w:pPr>
        <w:pStyle w:val="Heading3"/>
        <w:rPr>
          <w:rFonts w:ascii="Times New Roman" w:hAnsi="Times New Roman" w:cs="Times New Roman"/>
          <w:b/>
          <w:color w:val="auto"/>
        </w:rPr>
      </w:pPr>
    </w:p>
    <w:p w14:paraId="5F090AFE" w14:textId="7C130E60" w:rsidR="000C0305" w:rsidRPr="000C0305" w:rsidRDefault="000C0305" w:rsidP="000C0305">
      <w:pPr>
        <w:pStyle w:val="Heading3"/>
        <w:rPr>
          <w:rFonts w:ascii="Times New Roman" w:hAnsi="Times New Roman" w:cs="Times New Roman"/>
          <w:b/>
          <w:color w:val="auto"/>
        </w:rPr>
      </w:pPr>
      <w:bookmarkStart w:id="26" w:name="_Toc536178520"/>
      <w:r w:rsidRPr="000C0305">
        <w:rPr>
          <w:rFonts w:ascii="Times New Roman" w:hAnsi="Times New Roman" w:cs="Times New Roman"/>
          <w:b/>
          <w:color w:val="auto"/>
        </w:rPr>
        <w:t>Program Evaluation</w:t>
      </w:r>
      <w:bookmarkEnd w:id="26"/>
      <w:r w:rsidRPr="000C0305">
        <w:rPr>
          <w:rFonts w:ascii="Times New Roman" w:hAnsi="Times New Roman" w:cs="Times New Roman"/>
          <w:b/>
          <w:color w:val="auto"/>
        </w:rPr>
        <w:t xml:space="preserve"> </w:t>
      </w:r>
    </w:p>
    <w:p w14:paraId="49102897" w14:textId="77777777" w:rsidR="000C0305" w:rsidRDefault="000C0305" w:rsidP="000C0305"/>
    <w:p w14:paraId="78F7AE0D" w14:textId="28470ED1" w:rsidR="000C0305" w:rsidRDefault="000C0305" w:rsidP="000C0305">
      <w:r>
        <w:t xml:space="preserve">The NYECC has always engaged in a holistic approach to gauging effectiveness.  </w:t>
      </w:r>
    </w:p>
    <w:p w14:paraId="50DD2B9F" w14:textId="77777777" w:rsidR="000C0305" w:rsidRDefault="000C0305" w:rsidP="000C0305"/>
    <w:p w14:paraId="4FDF5930" w14:textId="77777777" w:rsidR="000C0305" w:rsidRPr="00F870EB" w:rsidRDefault="000C0305" w:rsidP="000C0305">
      <w:pPr>
        <w:rPr>
          <w:i/>
        </w:rPr>
      </w:pPr>
      <w:r w:rsidRPr="00F870EB">
        <w:rPr>
          <w:i/>
        </w:rPr>
        <w:t>Internal Evaluation</w:t>
      </w:r>
    </w:p>
    <w:p w14:paraId="466D6BE4" w14:textId="77777777" w:rsidR="000C0305" w:rsidRDefault="000C0305" w:rsidP="000C0305">
      <w:r>
        <w:t xml:space="preserve">Project personnel are the first step in gauging effectiveness, as they are the workers with intimate knowledge of the programmatic processes.  These front-line workers monitor programs, collect data, and manage for fidelity, contractual responsibilities, and scope of work.  </w:t>
      </w:r>
    </w:p>
    <w:p w14:paraId="6ED0E16B" w14:textId="77777777" w:rsidR="000C0305" w:rsidRDefault="000C0305" w:rsidP="000C0305"/>
    <w:p w14:paraId="5E64ACAC" w14:textId="77777777" w:rsidR="000C0305" w:rsidRDefault="000C0305" w:rsidP="000C0305">
      <w:pPr>
        <w:rPr>
          <w:i/>
        </w:rPr>
      </w:pPr>
      <w:r>
        <w:rPr>
          <w:i/>
        </w:rPr>
        <w:t>Continuous Improvement</w:t>
      </w:r>
    </w:p>
    <w:p w14:paraId="5741246A" w14:textId="77777777" w:rsidR="000C0305" w:rsidRPr="00F870EB" w:rsidRDefault="000C0305" w:rsidP="000C0305">
      <w:r>
        <w:t>While organizational memory has assisted the NYECC in evaluation efforts, an effort to improve and expand internal evaluation is always underway.  A recent addition (2018) to the internal evaluation toolbox is the addition of the Project Impact method of mixed-method evaluation.  This evaluation method includes intensive training in both qualitative and quantitative data gathering techniques as well as a guided evaluation schedule.  A pilot program was selected to be evaluated using the learned Project Impact techniques, and additional analysis will be conducted to study the goodness of fit of this evaluation method.</w:t>
      </w:r>
    </w:p>
    <w:p w14:paraId="791EDFDB" w14:textId="77777777" w:rsidR="000C0305" w:rsidRDefault="000C0305" w:rsidP="000C0305"/>
    <w:p w14:paraId="307EBD3C" w14:textId="77777777" w:rsidR="000C0305" w:rsidRPr="00135A13" w:rsidRDefault="000C0305" w:rsidP="000C0305">
      <w:pPr>
        <w:rPr>
          <w:i/>
        </w:rPr>
      </w:pPr>
      <w:r w:rsidRPr="00135A13">
        <w:rPr>
          <w:i/>
        </w:rPr>
        <w:t>External Evaluation</w:t>
      </w:r>
    </w:p>
    <w:p w14:paraId="092E7733" w14:textId="77777777" w:rsidR="000C0305" w:rsidRDefault="000C0305" w:rsidP="000C0305">
      <w:r>
        <w:t xml:space="preserve">While front-line workers are an excellent source of information and insight, the NYECC also contracts with outside evaluators to provide higher-level statistical analysis and program impact data. These evaluations can be grant or project focused, dependent on NYECC needs.  </w:t>
      </w:r>
    </w:p>
    <w:p w14:paraId="569F8F2E" w14:textId="77777777" w:rsidR="000C0305" w:rsidRDefault="000C0305" w:rsidP="000C0305"/>
    <w:p w14:paraId="4244C5A2" w14:textId="77777777" w:rsidR="000C0305" w:rsidRDefault="000C0305" w:rsidP="000C0305">
      <w:pPr>
        <w:rPr>
          <w:i/>
        </w:rPr>
      </w:pPr>
      <w:r>
        <w:rPr>
          <w:i/>
        </w:rPr>
        <w:t>Putting Evaluation Data to Use</w:t>
      </w:r>
    </w:p>
    <w:p w14:paraId="635E9D3C" w14:textId="2C7369D4" w:rsidR="000C0305" w:rsidRDefault="000C0305" w:rsidP="000C0305">
      <w:r>
        <w:t xml:space="preserve"> Finally, the hard work of evaluators and data gatherers would be wasted if not for the work of the evaluation committee, which both interprets data and drafts recommendations for improvements based on lessons learned.  This combination of internal and external evaluation, as well as the addition of new and innovative evaluation methods, allows for a robust evaluation process that both respects the front-line workers, the community, as well as the skills of outside experts.  </w:t>
      </w:r>
    </w:p>
    <w:p w14:paraId="62AFC3C7" w14:textId="77777777" w:rsidR="00431D63" w:rsidRPr="00135A13" w:rsidRDefault="00431D63" w:rsidP="000C0305"/>
    <w:p w14:paraId="3E9A29CD" w14:textId="77777777" w:rsidR="00411342" w:rsidRPr="000C0305" w:rsidRDefault="00411342" w:rsidP="00925BB4">
      <w:pPr>
        <w:pStyle w:val="Heading1"/>
        <w:rPr>
          <w:rFonts w:ascii="Times New Roman" w:hAnsi="Times New Roman" w:cs="Times New Roman"/>
          <w:b/>
          <w:color w:val="auto"/>
        </w:rPr>
      </w:pPr>
      <w:bookmarkStart w:id="27" w:name="_Toc536178521"/>
      <w:r w:rsidRPr="000C0305">
        <w:rPr>
          <w:rFonts w:ascii="Times New Roman" w:hAnsi="Times New Roman" w:cs="Times New Roman"/>
          <w:b/>
          <w:color w:val="auto"/>
        </w:rPr>
        <w:t>Sustainability</w:t>
      </w:r>
      <w:bookmarkEnd w:id="27"/>
    </w:p>
    <w:p w14:paraId="3B427E21" w14:textId="77777777" w:rsidR="00411342" w:rsidRPr="00DF3C08" w:rsidRDefault="00411342" w:rsidP="00411342">
      <w:r w:rsidRPr="00DF3C08">
        <w:t>Sustainability affects all levels of the coalition and its activities.  It is necessary to maintain an adequate amount of both staffing and material resources to accomplish the short-term and long-term goals of the coalition.</w:t>
      </w:r>
    </w:p>
    <w:p w14:paraId="00ED9DF8" w14:textId="77777777" w:rsidR="00411342" w:rsidRPr="00DF3C08" w:rsidRDefault="00411342" w:rsidP="00411342">
      <w:r>
        <w:t>NYECC</w:t>
      </w:r>
      <w:r w:rsidRPr="00DF3C08">
        <w:t xml:space="preserve"> hires staff with skills, talents, experience, energies, determination and belief in their work to ensure commitment to the process is maintained.</w:t>
      </w:r>
    </w:p>
    <w:p w14:paraId="36D1EEBD" w14:textId="77777777" w:rsidR="00411342" w:rsidRPr="00DF3C08" w:rsidRDefault="00411342" w:rsidP="00411342">
      <w:r w:rsidRPr="00DF3C08">
        <w:t xml:space="preserve">Other human resources that are vital to sustainability of the coalition are the general membership.  Members of the coalition are both committed to their own agencies and organizations and also to the work that they are involved in with the coalition.  </w:t>
      </w:r>
      <w:r>
        <w:t>NYECC</w:t>
      </w:r>
      <w:r w:rsidRPr="00DF3C08">
        <w:t xml:space="preserve"> is committed to continued recruitment of new members and support of current members.  </w:t>
      </w:r>
    </w:p>
    <w:p w14:paraId="2EC0929E" w14:textId="77777777" w:rsidR="00411342" w:rsidRPr="00DF3C08" w:rsidRDefault="00411342" w:rsidP="00411342">
      <w:r w:rsidRPr="00DF3C08">
        <w:t xml:space="preserve">Material resources are integral to any business, agency or organization.  </w:t>
      </w:r>
      <w:r>
        <w:t>NYECC</w:t>
      </w:r>
      <w:r w:rsidRPr="00DF3C08">
        <w:t xml:space="preserve"> looks at available funding streams for programs and projects currently being implemented, future programs and projects that are identified by the APE Committee and for other agencies/organizations programs.  </w:t>
      </w:r>
    </w:p>
    <w:p w14:paraId="2CC5810E" w14:textId="77777777" w:rsidR="00411342" w:rsidRPr="00DF3C08" w:rsidRDefault="00411342" w:rsidP="00411342">
      <w:r>
        <w:t>NYECC</w:t>
      </w:r>
      <w:r w:rsidRPr="00DF3C08">
        <w:t xml:space="preserve"> practices the Seven Habits of Highly Sustainable Coalitions that consist of guarding capacity, tracking coalition progress, focusing on the goals, maintaining local support, added value by collaboration, telling the story, continuing to learn/keeping an open mind and system integration which when incorporated into an organization or agencies processes, it can and will help sustain programs.</w:t>
      </w:r>
    </w:p>
    <w:p w14:paraId="2FF4BEC5" w14:textId="77777777" w:rsidR="00411342" w:rsidRPr="00DF3C08" w:rsidRDefault="00411342" w:rsidP="00411342">
      <w:r>
        <w:t>NYECC</w:t>
      </w:r>
      <w:r w:rsidRPr="00DF3C08">
        <w:t>’s Sustainability Plan starts with the overall coalition goals, assessing the resources currently available within the communities to support that work, collaboration with other agencies and org</w:t>
      </w:r>
      <w:r>
        <w:t xml:space="preserve">anizations providing services, </w:t>
      </w:r>
      <w:r w:rsidRPr="00DF3C08">
        <w:t>evaluating barriers and future needs and continuing to be adaptable when necessary.</w:t>
      </w:r>
    </w:p>
    <w:p w14:paraId="5B474662" w14:textId="77777777" w:rsidR="00411342" w:rsidRPr="00DF3C08" w:rsidRDefault="00411342" w:rsidP="00411342"/>
    <w:p w14:paraId="58640DFE" w14:textId="77777777" w:rsidR="00411342" w:rsidRPr="000C0305" w:rsidRDefault="00411342" w:rsidP="00925BB4">
      <w:pPr>
        <w:pStyle w:val="Heading1"/>
        <w:rPr>
          <w:rFonts w:ascii="Times New Roman" w:hAnsi="Times New Roman" w:cs="Times New Roman"/>
          <w:b/>
          <w:color w:val="auto"/>
        </w:rPr>
      </w:pPr>
      <w:bookmarkStart w:id="28" w:name="_Toc536178522"/>
      <w:r w:rsidRPr="000C0305">
        <w:rPr>
          <w:rFonts w:ascii="Times New Roman" w:hAnsi="Times New Roman" w:cs="Times New Roman"/>
          <w:b/>
          <w:color w:val="auto"/>
        </w:rPr>
        <w:t>Public Trust</w:t>
      </w:r>
      <w:bookmarkEnd w:id="28"/>
    </w:p>
    <w:p w14:paraId="1179B4CC" w14:textId="77777777" w:rsidR="00411342" w:rsidRPr="00DF3C08" w:rsidRDefault="00411342" w:rsidP="00411342">
      <w:r w:rsidRPr="00DF3C08">
        <w:t xml:space="preserve">NyE Communities Coalition is deeply protective of its integrity within the community because there must be trust in the agency in order to give accurate information.  Trust is earned and requires that confidences be maintained and purposes disclosed above the level that the law requires.  </w:t>
      </w:r>
      <w:r>
        <w:t>NYECC</w:t>
      </w:r>
      <w:r w:rsidRPr="00DF3C08">
        <w:t xml:space="preserve"> is committed, in the first place, to not collecting personally identifiable health information when there is no need and suppressing identifiers when the collection of personally identifiable data is required.  As a result of funding requirements many of our agency personnel are quite skilled in implementing privacy safeguards.  A partnering agency on an </w:t>
      </w:r>
      <w:r>
        <w:t>NYECC</w:t>
      </w:r>
      <w:r w:rsidRPr="00DF3C08">
        <w:t xml:space="preserve"> project is required to be compliant with applicable privacy laws such as HIPAA or 42 CFR Part 2 when applicable, including keeping copies of notice and consent on file.  Furthermore, consent must be informed within the meaning of the law: the full purpose of the data collection must be disclosed.  Partnering agencies are also required to use restraint, respect, and common sense in their everyday dealings with the public on </w:t>
      </w:r>
      <w:r>
        <w:t>NYECC</w:t>
      </w:r>
      <w:r w:rsidRPr="00DF3C08">
        <w:t xml:space="preserve">’s behalf.  </w:t>
      </w:r>
    </w:p>
    <w:p w14:paraId="0519C2B1" w14:textId="77777777" w:rsidR="00411342" w:rsidRPr="00DF3C08" w:rsidRDefault="00411342" w:rsidP="00411342"/>
    <w:p w14:paraId="484EA5D7" w14:textId="77777777" w:rsidR="00411342" w:rsidRPr="000C0305" w:rsidRDefault="00411342" w:rsidP="00925BB4">
      <w:pPr>
        <w:pStyle w:val="Heading1"/>
        <w:rPr>
          <w:rFonts w:ascii="Times New Roman" w:hAnsi="Times New Roman" w:cs="Times New Roman"/>
          <w:b/>
          <w:color w:val="auto"/>
        </w:rPr>
      </w:pPr>
      <w:bookmarkStart w:id="29" w:name="_Toc536178523"/>
      <w:r w:rsidRPr="000C0305">
        <w:rPr>
          <w:rFonts w:ascii="Times New Roman" w:hAnsi="Times New Roman" w:cs="Times New Roman"/>
          <w:b/>
          <w:color w:val="auto"/>
        </w:rPr>
        <w:t>Cultural Competence</w:t>
      </w:r>
      <w:bookmarkEnd w:id="29"/>
      <w:r w:rsidRPr="000C0305">
        <w:rPr>
          <w:rFonts w:ascii="Times New Roman" w:hAnsi="Times New Roman" w:cs="Times New Roman"/>
          <w:b/>
          <w:color w:val="auto"/>
        </w:rPr>
        <w:t xml:space="preserve"> </w:t>
      </w:r>
    </w:p>
    <w:p w14:paraId="0C3D0306" w14:textId="77777777" w:rsidR="00411342" w:rsidRPr="00DF3C08" w:rsidRDefault="00411342" w:rsidP="00411342">
      <w:r>
        <w:t>NYECC</w:t>
      </w:r>
      <w:r w:rsidRPr="00DF3C08">
        <w:t xml:space="preserve"> includes Cultural Competency in all aspects of planning and implementation.  </w:t>
      </w:r>
      <w:r>
        <w:t>NYECC</w:t>
      </w:r>
      <w:r w:rsidRPr="00DF3C08">
        <w:t xml:space="preserve"> also integrates cultural competency into every step of the SPF process.</w:t>
      </w:r>
    </w:p>
    <w:p w14:paraId="1BA9AF76" w14:textId="77777777" w:rsidR="00411342" w:rsidRPr="00DF3C08" w:rsidRDefault="00411342" w:rsidP="00411342">
      <w:r w:rsidRPr="00DF3C08">
        <w:t xml:space="preserve">Coalition staff, members, board members and volunteers are actively recruited to ensure a diverse population.  </w:t>
      </w:r>
      <w:r>
        <w:t>NYECC</w:t>
      </w:r>
      <w:r w:rsidRPr="00DF3C08">
        <w:t xml:space="preserve"> uses a tool that was provided during a training by Boardsource that allows members and staff to self-identify by a variety of backgrounds including economics, education level, geography, race, ethnicity, gender, and sexual orientation.  Information was analyzed to determine if there are gaps in the group and to make sure that representation was indicative of the population that is being served.</w:t>
      </w:r>
    </w:p>
    <w:p w14:paraId="57BCF0C5" w14:textId="77777777" w:rsidR="00411342" w:rsidRDefault="00411342" w:rsidP="00411342">
      <w:r>
        <w:t>NYECC</w:t>
      </w:r>
      <w:r w:rsidRPr="00DF3C08">
        <w:t xml:space="preserve"> also “houses” an AmeriCorps participant who is a Hispanic Advocate.  This volunteer helps with translations, interpretations, and ensures that materials are culturally appropriate.  Another AmeriCorps volunteer has been trained on how to review documents and brochures for readability and comprehension following the Title X model.</w:t>
      </w:r>
    </w:p>
    <w:bookmarkEnd w:id="2"/>
    <w:bookmarkEnd w:id="3"/>
    <w:bookmarkEnd w:id="4"/>
    <w:p w14:paraId="60E8EC7E" w14:textId="4BF4164F" w:rsidR="00846756" w:rsidRPr="003F520E" w:rsidRDefault="00846756" w:rsidP="003F520E">
      <w:pPr>
        <w:pStyle w:val="Heading1"/>
        <w:spacing w:before="0"/>
        <w:rPr>
          <w:rFonts w:ascii="Times New Roman" w:hAnsi="Times New Roman" w:cs="Times New Roman"/>
          <w:b/>
          <w:sz w:val="24"/>
          <w:szCs w:val="24"/>
        </w:rPr>
      </w:pPr>
    </w:p>
    <w:sectPr w:rsidR="00846756" w:rsidRPr="003F520E" w:rsidSect="00EA3BE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F95AC" w14:textId="77777777" w:rsidR="009E7723" w:rsidRDefault="009E7723" w:rsidP="00921C4C">
      <w:r>
        <w:separator/>
      </w:r>
    </w:p>
  </w:endnote>
  <w:endnote w:type="continuationSeparator" w:id="0">
    <w:p w14:paraId="4E9A0FF8" w14:textId="77777777" w:rsidR="009E7723" w:rsidRDefault="009E7723" w:rsidP="00921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ras Light ITC">
    <w:panose1 w:val="020B04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425A2" w14:textId="77777777" w:rsidR="00076E70" w:rsidRDefault="00076E7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70"/>
      <w:gridCol w:w="8390"/>
    </w:tblGrid>
    <w:tr w:rsidR="00076E70" w14:paraId="4AB96B7D" w14:textId="77777777">
      <w:tc>
        <w:tcPr>
          <w:tcW w:w="918" w:type="dxa"/>
        </w:tcPr>
        <w:p w14:paraId="47659A58" w14:textId="7A159F34" w:rsidR="00076E70" w:rsidRDefault="00076E70">
          <w:pPr>
            <w:pStyle w:val="Footer"/>
            <w:jc w:val="right"/>
            <w:rPr>
              <w:b/>
              <w:bCs/>
              <w:color w:val="4472C4"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A61AD8" w:rsidRPr="00A61AD8">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1FDF0B18" w14:textId="465D7719" w:rsidR="00076E70" w:rsidRPr="00D3321E" w:rsidRDefault="00076E70">
          <w:pPr>
            <w:pStyle w:val="Footer"/>
            <w:rPr>
              <w:rFonts w:ascii="Eras Light ITC" w:hAnsi="Eras Light ITC"/>
              <w:sz w:val="22"/>
              <w:szCs w:val="22"/>
            </w:rPr>
          </w:pPr>
          <w:r w:rsidRPr="00D3321E">
            <w:rPr>
              <w:rFonts w:ascii="Eras Light ITC" w:hAnsi="Eras Light ITC"/>
              <w:color w:val="4472C4" w:themeColor="accent1"/>
              <w:sz w:val="22"/>
              <w:szCs w:val="22"/>
            </w:rPr>
            <w:t>NyE Communities Coalition</w:t>
          </w:r>
        </w:p>
      </w:tc>
    </w:tr>
  </w:tbl>
  <w:p w14:paraId="3A309006" w14:textId="77777777" w:rsidR="00076E70" w:rsidRDefault="00076E7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DB0D2" w14:textId="77777777" w:rsidR="00076E70" w:rsidRDefault="00076E7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497EB" w14:textId="77777777" w:rsidR="009E7723" w:rsidRDefault="009E7723" w:rsidP="00921C4C">
      <w:r>
        <w:separator/>
      </w:r>
    </w:p>
  </w:footnote>
  <w:footnote w:type="continuationSeparator" w:id="0">
    <w:p w14:paraId="2534C895" w14:textId="77777777" w:rsidR="009E7723" w:rsidRDefault="009E7723" w:rsidP="00921C4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41D99" w14:textId="77777777" w:rsidR="00076E70" w:rsidRDefault="00076E7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D41A6" w14:textId="77777777" w:rsidR="00076E70" w:rsidRDefault="00076E7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83914" w14:textId="77777777" w:rsidR="00076E70" w:rsidRDefault="00076E7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261BA"/>
    <w:multiLevelType w:val="hybridMultilevel"/>
    <w:tmpl w:val="60B0D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C653E"/>
    <w:multiLevelType w:val="hybridMultilevel"/>
    <w:tmpl w:val="987EC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3EE4F0B"/>
    <w:multiLevelType w:val="hybridMultilevel"/>
    <w:tmpl w:val="6638D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363B53"/>
    <w:multiLevelType w:val="hybridMultilevel"/>
    <w:tmpl w:val="38A43D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316550"/>
    <w:multiLevelType w:val="hybridMultilevel"/>
    <w:tmpl w:val="F648E4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4C0419"/>
    <w:multiLevelType w:val="hybridMultilevel"/>
    <w:tmpl w:val="73FAAC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AB3AAC"/>
    <w:multiLevelType w:val="hybridMultilevel"/>
    <w:tmpl w:val="4D5082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567732F"/>
    <w:multiLevelType w:val="hybridMultilevel"/>
    <w:tmpl w:val="0E46E2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FA6CBF"/>
    <w:multiLevelType w:val="hybridMultilevel"/>
    <w:tmpl w:val="70305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021DA5"/>
    <w:multiLevelType w:val="hybridMultilevel"/>
    <w:tmpl w:val="AF9461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4"/>
  </w:num>
  <w:num w:numId="4">
    <w:abstractNumId w:val="2"/>
  </w:num>
  <w:num w:numId="5">
    <w:abstractNumId w:val="3"/>
  </w:num>
  <w:num w:numId="6">
    <w:abstractNumId w:val="8"/>
  </w:num>
  <w:num w:numId="7">
    <w:abstractNumId w:val="6"/>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3A9"/>
    <w:rsid w:val="0005788E"/>
    <w:rsid w:val="00057E2A"/>
    <w:rsid w:val="00070DD0"/>
    <w:rsid w:val="00076E70"/>
    <w:rsid w:val="00081A11"/>
    <w:rsid w:val="00092543"/>
    <w:rsid w:val="000C0305"/>
    <w:rsid w:val="000F73C2"/>
    <w:rsid w:val="00100444"/>
    <w:rsid w:val="00135A13"/>
    <w:rsid w:val="00140177"/>
    <w:rsid w:val="00152174"/>
    <w:rsid w:val="00155D35"/>
    <w:rsid w:val="00185255"/>
    <w:rsid w:val="001A15B5"/>
    <w:rsid w:val="001E0688"/>
    <w:rsid w:val="001E61D0"/>
    <w:rsid w:val="002416CB"/>
    <w:rsid w:val="0024259F"/>
    <w:rsid w:val="00276E5C"/>
    <w:rsid w:val="00296416"/>
    <w:rsid w:val="00297E5E"/>
    <w:rsid w:val="002B2DB7"/>
    <w:rsid w:val="002C4175"/>
    <w:rsid w:val="002C6C13"/>
    <w:rsid w:val="002E5E2B"/>
    <w:rsid w:val="002F17CA"/>
    <w:rsid w:val="002F4825"/>
    <w:rsid w:val="00304ACE"/>
    <w:rsid w:val="00312D5B"/>
    <w:rsid w:val="003250BC"/>
    <w:rsid w:val="00326B89"/>
    <w:rsid w:val="00331963"/>
    <w:rsid w:val="00340ADD"/>
    <w:rsid w:val="00391F95"/>
    <w:rsid w:val="00393EAB"/>
    <w:rsid w:val="003D6312"/>
    <w:rsid w:val="003E2185"/>
    <w:rsid w:val="003F419E"/>
    <w:rsid w:val="003F520E"/>
    <w:rsid w:val="003F7995"/>
    <w:rsid w:val="00406831"/>
    <w:rsid w:val="00411342"/>
    <w:rsid w:val="00417E50"/>
    <w:rsid w:val="00420E5D"/>
    <w:rsid w:val="00431D63"/>
    <w:rsid w:val="004816C6"/>
    <w:rsid w:val="00482867"/>
    <w:rsid w:val="00484A24"/>
    <w:rsid w:val="004A5A14"/>
    <w:rsid w:val="004A611D"/>
    <w:rsid w:val="004B31AD"/>
    <w:rsid w:val="004B50AB"/>
    <w:rsid w:val="004C278B"/>
    <w:rsid w:val="004C669C"/>
    <w:rsid w:val="004D4042"/>
    <w:rsid w:val="004D6E50"/>
    <w:rsid w:val="004F333E"/>
    <w:rsid w:val="005113E1"/>
    <w:rsid w:val="00516E10"/>
    <w:rsid w:val="00531920"/>
    <w:rsid w:val="00555044"/>
    <w:rsid w:val="00573D7C"/>
    <w:rsid w:val="00590D65"/>
    <w:rsid w:val="00592B49"/>
    <w:rsid w:val="005B7CD7"/>
    <w:rsid w:val="005D23E2"/>
    <w:rsid w:val="005E6D4F"/>
    <w:rsid w:val="005F076E"/>
    <w:rsid w:val="005F4A85"/>
    <w:rsid w:val="00617EFE"/>
    <w:rsid w:val="00636C01"/>
    <w:rsid w:val="00654D83"/>
    <w:rsid w:val="00667210"/>
    <w:rsid w:val="00675BEF"/>
    <w:rsid w:val="00677E48"/>
    <w:rsid w:val="006825A8"/>
    <w:rsid w:val="006C5F21"/>
    <w:rsid w:val="007240E2"/>
    <w:rsid w:val="0073158D"/>
    <w:rsid w:val="007572BB"/>
    <w:rsid w:val="00761A73"/>
    <w:rsid w:val="00784A7A"/>
    <w:rsid w:val="007C0A66"/>
    <w:rsid w:val="007F57FA"/>
    <w:rsid w:val="008137D7"/>
    <w:rsid w:val="00841545"/>
    <w:rsid w:val="008426E4"/>
    <w:rsid w:val="00846756"/>
    <w:rsid w:val="008832D2"/>
    <w:rsid w:val="008860E8"/>
    <w:rsid w:val="00887DBE"/>
    <w:rsid w:val="008932BC"/>
    <w:rsid w:val="008971CC"/>
    <w:rsid w:val="008A3557"/>
    <w:rsid w:val="008B138B"/>
    <w:rsid w:val="008C1E84"/>
    <w:rsid w:val="008D16CD"/>
    <w:rsid w:val="008D6DC0"/>
    <w:rsid w:val="008F0C7E"/>
    <w:rsid w:val="008F43D7"/>
    <w:rsid w:val="00921A33"/>
    <w:rsid w:val="00921C4C"/>
    <w:rsid w:val="00925BB4"/>
    <w:rsid w:val="00942AB2"/>
    <w:rsid w:val="0094508D"/>
    <w:rsid w:val="009565E8"/>
    <w:rsid w:val="0097081C"/>
    <w:rsid w:val="0098484F"/>
    <w:rsid w:val="00991EC6"/>
    <w:rsid w:val="009A31CD"/>
    <w:rsid w:val="009A6B58"/>
    <w:rsid w:val="009C3A3A"/>
    <w:rsid w:val="009D60EB"/>
    <w:rsid w:val="009E7723"/>
    <w:rsid w:val="009F02A8"/>
    <w:rsid w:val="00A1679A"/>
    <w:rsid w:val="00A448F9"/>
    <w:rsid w:val="00A536AB"/>
    <w:rsid w:val="00A61AD8"/>
    <w:rsid w:val="00A67238"/>
    <w:rsid w:val="00A676D5"/>
    <w:rsid w:val="00AA149A"/>
    <w:rsid w:val="00AD2970"/>
    <w:rsid w:val="00AD35C6"/>
    <w:rsid w:val="00AD670E"/>
    <w:rsid w:val="00AE490C"/>
    <w:rsid w:val="00B6679A"/>
    <w:rsid w:val="00B77FBB"/>
    <w:rsid w:val="00B86C4E"/>
    <w:rsid w:val="00BD0E32"/>
    <w:rsid w:val="00BD4AAE"/>
    <w:rsid w:val="00BF057E"/>
    <w:rsid w:val="00BF6000"/>
    <w:rsid w:val="00C4094B"/>
    <w:rsid w:val="00CB7193"/>
    <w:rsid w:val="00CC1CC5"/>
    <w:rsid w:val="00CE7000"/>
    <w:rsid w:val="00CF3E6D"/>
    <w:rsid w:val="00CF7146"/>
    <w:rsid w:val="00D07BAB"/>
    <w:rsid w:val="00D278BE"/>
    <w:rsid w:val="00D3321E"/>
    <w:rsid w:val="00D43CEE"/>
    <w:rsid w:val="00D64E6B"/>
    <w:rsid w:val="00D67108"/>
    <w:rsid w:val="00D752F3"/>
    <w:rsid w:val="00DD22F4"/>
    <w:rsid w:val="00DE13A9"/>
    <w:rsid w:val="00DF3C08"/>
    <w:rsid w:val="00DF4D51"/>
    <w:rsid w:val="00E027FD"/>
    <w:rsid w:val="00E02F83"/>
    <w:rsid w:val="00E2475F"/>
    <w:rsid w:val="00E24AD0"/>
    <w:rsid w:val="00E3350A"/>
    <w:rsid w:val="00E4352F"/>
    <w:rsid w:val="00E460B5"/>
    <w:rsid w:val="00E46DE4"/>
    <w:rsid w:val="00E562BF"/>
    <w:rsid w:val="00E85481"/>
    <w:rsid w:val="00EA3BEF"/>
    <w:rsid w:val="00EB07AC"/>
    <w:rsid w:val="00EB0D82"/>
    <w:rsid w:val="00EB3C71"/>
    <w:rsid w:val="00EB5A8C"/>
    <w:rsid w:val="00EE341C"/>
    <w:rsid w:val="00F11520"/>
    <w:rsid w:val="00F202AB"/>
    <w:rsid w:val="00F307D8"/>
    <w:rsid w:val="00F3655F"/>
    <w:rsid w:val="00F63861"/>
    <w:rsid w:val="00F870EB"/>
    <w:rsid w:val="00F94830"/>
    <w:rsid w:val="00FA0C11"/>
    <w:rsid w:val="00FB748F"/>
    <w:rsid w:val="00FD2721"/>
    <w:rsid w:val="00FD7518"/>
    <w:rsid w:val="00FD7A6D"/>
    <w:rsid w:val="00FE0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9B24E4"/>
  <w15:docId w15:val="{8C183C2B-281B-4A62-8E50-F491C690F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3A9"/>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70D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DE13A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unhideWhenUsed/>
    <w:qFormat/>
    <w:rsid w:val="00070DD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DD22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DE13A9"/>
    <w:pPr>
      <w:numPr>
        <w:ilvl w:val="1"/>
      </w:numPr>
      <w:spacing w:after="200" w:line="276" w:lineRule="auto"/>
    </w:pPr>
    <w:rPr>
      <w:rFonts w:asciiTheme="majorHAnsi" w:eastAsiaTheme="majorEastAsia" w:hAnsiTheme="majorHAnsi" w:cstheme="majorBidi"/>
      <w:i/>
      <w:iCs/>
      <w:color w:val="4472C4" w:themeColor="accent1"/>
      <w:spacing w:val="15"/>
      <w:lang w:eastAsia="ja-JP"/>
    </w:rPr>
  </w:style>
  <w:style w:type="character" w:customStyle="1" w:styleId="SubtitleChar">
    <w:name w:val="Subtitle Char"/>
    <w:basedOn w:val="DefaultParagraphFont"/>
    <w:link w:val="Subtitle"/>
    <w:uiPriority w:val="11"/>
    <w:rsid w:val="00DE13A9"/>
    <w:rPr>
      <w:rFonts w:asciiTheme="majorHAnsi" w:eastAsiaTheme="majorEastAsia" w:hAnsiTheme="majorHAnsi" w:cstheme="majorBidi"/>
      <w:i/>
      <w:iCs/>
      <w:color w:val="4472C4" w:themeColor="accent1"/>
      <w:spacing w:val="15"/>
      <w:sz w:val="24"/>
      <w:szCs w:val="24"/>
      <w:lang w:eastAsia="ja-JP"/>
    </w:rPr>
  </w:style>
  <w:style w:type="character" w:customStyle="1" w:styleId="Heading2Char">
    <w:name w:val="Heading 2 Char"/>
    <w:basedOn w:val="DefaultParagraphFont"/>
    <w:link w:val="Heading2"/>
    <w:rsid w:val="00DE13A9"/>
    <w:rPr>
      <w:rFonts w:ascii="Arial" w:eastAsia="Times New Roman" w:hAnsi="Arial" w:cs="Arial"/>
      <w:b/>
      <w:bCs/>
      <w:i/>
      <w:iCs/>
      <w:sz w:val="28"/>
      <w:szCs w:val="28"/>
    </w:rPr>
  </w:style>
  <w:style w:type="paragraph" w:styleId="BodyText3">
    <w:name w:val="Body Text 3"/>
    <w:basedOn w:val="Normal"/>
    <w:link w:val="BodyText3Char"/>
    <w:rsid w:val="00DE13A9"/>
    <w:pPr>
      <w:spacing w:after="120"/>
    </w:pPr>
    <w:rPr>
      <w:sz w:val="16"/>
      <w:szCs w:val="16"/>
    </w:rPr>
  </w:style>
  <w:style w:type="character" w:customStyle="1" w:styleId="BodyText3Char">
    <w:name w:val="Body Text 3 Char"/>
    <w:basedOn w:val="DefaultParagraphFont"/>
    <w:link w:val="BodyText3"/>
    <w:rsid w:val="00DE13A9"/>
    <w:rPr>
      <w:rFonts w:ascii="Times New Roman" w:eastAsia="Times New Roman" w:hAnsi="Times New Roman" w:cs="Times New Roman"/>
      <w:sz w:val="16"/>
      <w:szCs w:val="16"/>
    </w:rPr>
  </w:style>
  <w:style w:type="paragraph" w:styleId="BodyText">
    <w:name w:val="Body Text"/>
    <w:basedOn w:val="Normal"/>
    <w:link w:val="BodyTextChar"/>
    <w:uiPriority w:val="99"/>
    <w:semiHidden/>
    <w:unhideWhenUsed/>
    <w:rsid w:val="00DE13A9"/>
    <w:pPr>
      <w:spacing w:after="120"/>
    </w:pPr>
  </w:style>
  <w:style w:type="character" w:customStyle="1" w:styleId="BodyTextChar">
    <w:name w:val="Body Text Char"/>
    <w:basedOn w:val="DefaultParagraphFont"/>
    <w:link w:val="BodyText"/>
    <w:uiPriority w:val="99"/>
    <w:semiHidden/>
    <w:rsid w:val="00DE13A9"/>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70D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70DD0"/>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70DD0"/>
    <w:pPr>
      <w:spacing w:line="259" w:lineRule="auto"/>
      <w:outlineLvl w:val="9"/>
    </w:pPr>
  </w:style>
  <w:style w:type="paragraph" w:styleId="TOC2">
    <w:name w:val="toc 2"/>
    <w:basedOn w:val="Normal"/>
    <w:next w:val="Normal"/>
    <w:autoRedefine/>
    <w:uiPriority w:val="39"/>
    <w:unhideWhenUsed/>
    <w:rsid w:val="00070DD0"/>
    <w:pPr>
      <w:spacing w:after="100"/>
      <w:ind w:left="240"/>
    </w:pPr>
  </w:style>
  <w:style w:type="paragraph" w:styleId="TOC1">
    <w:name w:val="toc 1"/>
    <w:basedOn w:val="Normal"/>
    <w:next w:val="Normal"/>
    <w:autoRedefine/>
    <w:uiPriority w:val="39"/>
    <w:unhideWhenUsed/>
    <w:rsid w:val="00070DD0"/>
    <w:pPr>
      <w:spacing w:after="100"/>
    </w:pPr>
  </w:style>
  <w:style w:type="paragraph" w:styleId="TOC3">
    <w:name w:val="toc 3"/>
    <w:basedOn w:val="Normal"/>
    <w:next w:val="Normal"/>
    <w:autoRedefine/>
    <w:uiPriority w:val="39"/>
    <w:unhideWhenUsed/>
    <w:rsid w:val="00070DD0"/>
    <w:pPr>
      <w:spacing w:after="100"/>
      <w:ind w:left="480"/>
    </w:pPr>
  </w:style>
  <w:style w:type="character" w:styleId="Hyperlink">
    <w:name w:val="Hyperlink"/>
    <w:basedOn w:val="DefaultParagraphFont"/>
    <w:uiPriority w:val="99"/>
    <w:unhideWhenUsed/>
    <w:rsid w:val="00070DD0"/>
    <w:rPr>
      <w:color w:val="0563C1" w:themeColor="hyperlink"/>
      <w:u w:val="single"/>
    </w:rPr>
  </w:style>
  <w:style w:type="character" w:customStyle="1" w:styleId="Heading4Char">
    <w:name w:val="Heading 4 Char"/>
    <w:basedOn w:val="DefaultParagraphFont"/>
    <w:link w:val="Heading4"/>
    <w:uiPriority w:val="9"/>
    <w:rsid w:val="00DD22F4"/>
    <w:rPr>
      <w:rFonts w:asciiTheme="majorHAnsi" w:eastAsiaTheme="majorEastAsia" w:hAnsiTheme="majorHAnsi" w:cstheme="majorBidi"/>
      <w:i/>
      <w:iCs/>
      <w:color w:val="2F5496" w:themeColor="accent1" w:themeShade="BF"/>
      <w:sz w:val="24"/>
      <w:szCs w:val="24"/>
    </w:rPr>
  </w:style>
  <w:style w:type="paragraph" w:styleId="NormalWeb">
    <w:name w:val="Normal (Web)"/>
    <w:basedOn w:val="Normal"/>
    <w:uiPriority w:val="99"/>
    <w:rsid w:val="008F0C7E"/>
    <w:pPr>
      <w:spacing w:before="100" w:beforeAutospacing="1" w:after="100" w:afterAutospacing="1"/>
    </w:pPr>
  </w:style>
  <w:style w:type="character" w:customStyle="1" w:styleId="UnresolvedMention1">
    <w:name w:val="Unresolved Mention1"/>
    <w:basedOn w:val="DefaultParagraphFont"/>
    <w:uiPriority w:val="99"/>
    <w:semiHidden/>
    <w:unhideWhenUsed/>
    <w:rsid w:val="00F3655F"/>
    <w:rPr>
      <w:color w:val="808080"/>
      <w:shd w:val="clear" w:color="auto" w:fill="E6E6E6"/>
    </w:rPr>
  </w:style>
  <w:style w:type="table" w:styleId="TableGrid">
    <w:name w:val="Table Grid"/>
    <w:basedOn w:val="TableNormal"/>
    <w:uiPriority w:val="39"/>
    <w:rsid w:val="00081A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21C4C"/>
    <w:rPr>
      <w:sz w:val="20"/>
      <w:szCs w:val="20"/>
    </w:rPr>
  </w:style>
  <w:style w:type="character" w:customStyle="1" w:styleId="FootnoteTextChar">
    <w:name w:val="Footnote Text Char"/>
    <w:basedOn w:val="DefaultParagraphFont"/>
    <w:link w:val="FootnoteText"/>
    <w:uiPriority w:val="99"/>
    <w:semiHidden/>
    <w:rsid w:val="00921C4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21C4C"/>
    <w:rPr>
      <w:vertAlign w:val="superscript"/>
    </w:rPr>
  </w:style>
  <w:style w:type="character" w:styleId="CommentReference">
    <w:name w:val="annotation reference"/>
    <w:basedOn w:val="DefaultParagraphFont"/>
    <w:uiPriority w:val="99"/>
    <w:semiHidden/>
    <w:unhideWhenUsed/>
    <w:rsid w:val="009F02A8"/>
    <w:rPr>
      <w:sz w:val="16"/>
      <w:szCs w:val="16"/>
    </w:rPr>
  </w:style>
  <w:style w:type="paragraph" w:styleId="CommentText">
    <w:name w:val="annotation text"/>
    <w:basedOn w:val="Normal"/>
    <w:link w:val="CommentTextChar"/>
    <w:uiPriority w:val="99"/>
    <w:semiHidden/>
    <w:unhideWhenUsed/>
    <w:rsid w:val="009F02A8"/>
    <w:rPr>
      <w:sz w:val="20"/>
      <w:szCs w:val="20"/>
    </w:rPr>
  </w:style>
  <w:style w:type="character" w:customStyle="1" w:styleId="CommentTextChar">
    <w:name w:val="Comment Text Char"/>
    <w:basedOn w:val="DefaultParagraphFont"/>
    <w:link w:val="CommentText"/>
    <w:uiPriority w:val="99"/>
    <w:semiHidden/>
    <w:rsid w:val="009F02A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F02A8"/>
    <w:rPr>
      <w:b/>
      <w:bCs/>
    </w:rPr>
  </w:style>
  <w:style w:type="character" w:customStyle="1" w:styleId="CommentSubjectChar">
    <w:name w:val="Comment Subject Char"/>
    <w:basedOn w:val="CommentTextChar"/>
    <w:link w:val="CommentSubject"/>
    <w:uiPriority w:val="99"/>
    <w:semiHidden/>
    <w:rsid w:val="009F02A8"/>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9F02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02A8"/>
    <w:rPr>
      <w:rFonts w:ascii="Segoe UI" w:eastAsia="Times New Roman" w:hAnsi="Segoe UI" w:cs="Segoe UI"/>
      <w:sz w:val="18"/>
      <w:szCs w:val="18"/>
    </w:rPr>
  </w:style>
  <w:style w:type="character" w:styleId="FollowedHyperlink">
    <w:name w:val="FollowedHyperlink"/>
    <w:basedOn w:val="DefaultParagraphFont"/>
    <w:uiPriority w:val="99"/>
    <w:semiHidden/>
    <w:unhideWhenUsed/>
    <w:rsid w:val="00AD2970"/>
    <w:rPr>
      <w:color w:val="954F72" w:themeColor="followedHyperlink"/>
      <w:u w:val="single"/>
    </w:rPr>
  </w:style>
  <w:style w:type="paragraph" w:styleId="Header">
    <w:name w:val="header"/>
    <w:basedOn w:val="Normal"/>
    <w:link w:val="HeaderChar"/>
    <w:uiPriority w:val="99"/>
    <w:unhideWhenUsed/>
    <w:rsid w:val="00E3350A"/>
    <w:pPr>
      <w:tabs>
        <w:tab w:val="center" w:pos="4680"/>
        <w:tab w:val="right" w:pos="9360"/>
      </w:tabs>
    </w:pPr>
  </w:style>
  <w:style w:type="character" w:customStyle="1" w:styleId="HeaderChar">
    <w:name w:val="Header Char"/>
    <w:basedOn w:val="DefaultParagraphFont"/>
    <w:link w:val="Header"/>
    <w:uiPriority w:val="99"/>
    <w:rsid w:val="00E3350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50A"/>
    <w:pPr>
      <w:tabs>
        <w:tab w:val="center" w:pos="4680"/>
        <w:tab w:val="right" w:pos="9360"/>
      </w:tabs>
    </w:pPr>
  </w:style>
  <w:style w:type="character" w:customStyle="1" w:styleId="FooterChar">
    <w:name w:val="Footer Char"/>
    <w:basedOn w:val="DefaultParagraphFont"/>
    <w:link w:val="Footer"/>
    <w:uiPriority w:val="99"/>
    <w:rsid w:val="00E3350A"/>
    <w:rPr>
      <w:rFonts w:ascii="Times New Roman" w:eastAsia="Times New Roman" w:hAnsi="Times New Roman" w:cs="Times New Roman"/>
      <w:sz w:val="24"/>
      <w:szCs w:val="24"/>
    </w:rPr>
  </w:style>
  <w:style w:type="paragraph" w:styleId="ListParagraph">
    <w:name w:val="List Paragraph"/>
    <w:basedOn w:val="Normal"/>
    <w:uiPriority w:val="34"/>
    <w:qFormat/>
    <w:rsid w:val="00EB3C71"/>
    <w:pPr>
      <w:ind w:left="720"/>
      <w:contextualSpacing/>
    </w:pPr>
  </w:style>
  <w:style w:type="table" w:customStyle="1" w:styleId="PlainTable21">
    <w:name w:val="Plain Table 21"/>
    <w:basedOn w:val="TableNormal"/>
    <w:uiPriority w:val="42"/>
    <w:rsid w:val="002416C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2416C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7402">
      <w:bodyDiv w:val="1"/>
      <w:marLeft w:val="0"/>
      <w:marRight w:val="0"/>
      <w:marTop w:val="0"/>
      <w:marBottom w:val="0"/>
      <w:divBdr>
        <w:top w:val="none" w:sz="0" w:space="0" w:color="auto"/>
        <w:left w:val="none" w:sz="0" w:space="0" w:color="auto"/>
        <w:bottom w:val="none" w:sz="0" w:space="0" w:color="auto"/>
        <w:right w:val="none" w:sz="0" w:space="0" w:color="auto"/>
      </w:divBdr>
    </w:div>
    <w:div w:id="261647989">
      <w:bodyDiv w:val="1"/>
      <w:marLeft w:val="0"/>
      <w:marRight w:val="0"/>
      <w:marTop w:val="0"/>
      <w:marBottom w:val="0"/>
      <w:divBdr>
        <w:top w:val="none" w:sz="0" w:space="0" w:color="auto"/>
        <w:left w:val="none" w:sz="0" w:space="0" w:color="auto"/>
        <w:bottom w:val="none" w:sz="0" w:space="0" w:color="auto"/>
        <w:right w:val="none" w:sz="0" w:space="0" w:color="auto"/>
      </w:divBdr>
    </w:div>
    <w:div w:id="178522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mary@nyecc.org"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mailto:stacy@nyecc.org"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38A9C-E9CF-4BC3-9FB9-717DD9794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8455</Words>
  <Characters>48200</Characters>
  <Application>Microsoft Office Word</Application>
  <DocSecurity>4</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dc:creator>
  <cp:lastModifiedBy>Mary Duff</cp:lastModifiedBy>
  <cp:revision>2</cp:revision>
  <cp:lastPrinted>2018-10-31T15:34:00Z</cp:lastPrinted>
  <dcterms:created xsi:type="dcterms:W3CDTF">2019-02-28T17:05:00Z</dcterms:created>
  <dcterms:modified xsi:type="dcterms:W3CDTF">2019-02-28T17:05:00Z</dcterms:modified>
</cp:coreProperties>
</file>